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D1" w:rsidRPr="000D59D1" w:rsidRDefault="000D59D1" w:rsidP="000D59D1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  <w:bookmarkStart w:id="0" w:name="_GoBack"/>
      <w:bookmarkEnd w:id="0"/>
      <w:r w:rsidRPr="000D59D1"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  <w:t>Принят закон, позволяющий использовать материнский капитал в целях приобретения товаров и услуг для детей-инвалидов</w:t>
      </w:r>
    </w:p>
    <w:p w:rsidR="000D59D1" w:rsidRPr="000D59D1" w:rsidRDefault="000D59D1" w:rsidP="000D59D1">
      <w:pPr>
        <w:shd w:val="clear" w:color="auto" w:fill="FFFFFF"/>
        <w:spacing w:after="288" w:line="288" w:lineRule="atLeast"/>
        <w:rPr>
          <w:rFonts w:ascii="Calibri" w:eastAsia="Times New Roman" w:hAnsi="Calibri" w:cs="Calibri"/>
          <w:color w:val="2D2D2D"/>
          <w:sz w:val="24"/>
          <w:szCs w:val="24"/>
          <w:lang w:eastAsia="ru-RU"/>
        </w:rPr>
      </w:pPr>
      <w:r w:rsidRPr="000D59D1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09.12.2015      </w:t>
      </w:r>
    </w:p>
    <w:p w:rsidR="000D59D1" w:rsidRPr="000D59D1" w:rsidRDefault="000D59D1" w:rsidP="000D59D1">
      <w:pPr>
        <w:shd w:val="clear" w:color="auto" w:fill="FFFFFF"/>
        <w:spacing w:after="0" w:line="288" w:lineRule="atLeast"/>
        <w:rPr>
          <w:rFonts w:ascii="Calibri" w:eastAsia="Times New Roman" w:hAnsi="Calibri" w:cs="Calibri"/>
          <w:color w:val="2D2D2D"/>
          <w:sz w:val="24"/>
          <w:szCs w:val="24"/>
          <w:lang w:eastAsia="ru-RU"/>
        </w:rPr>
      </w:pPr>
      <w:r w:rsidRPr="000D59D1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      С 1 января 2016 года начнут действовать поправки,</w:t>
      </w:r>
      <w:r w:rsidRPr="000D59D1">
        <w:rPr>
          <w:rFonts w:ascii="Calibri" w:eastAsia="Times New Roman" w:hAnsi="Calibri" w:cs="Calibri"/>
          <w:b/>
          <w:bCs/>
          <w:color w:val="2D2D2D"/>
          <w:sz w:val="24"/>
          <w:szCs w:val="24"/>
          <w:lang w:eastAsia="ru-RU"/>
        </w:rPr>
        <w:t> </w:t>
      </w:r>
      <w:hyperlink r:id="rId4" w:history="1">
        <w:r w:rsidRPr="000D59D1">
          <w:rPr>
            <w:rFonts w:ascii="Calibri" w:eastAsia="Times New Roman" w:hAnsi="Calibri" w:cs="Calibri"/>
            <w:b/>
            <w:bCs/>
            <w:color w:val="12446D"/>
            <w:sz w:val="24"/>
            <w:szCs w:val="24"/>
            <w:u w:val="single"/>
            <w:bdr w:val="none" w:sz="0" w:space="0" w:color="auto" w:frame="1"/>
            <w:lang w:eastAsia="ru-RU"/>
          </w:rPr>
          <w:t>внесенные в Федеральный закон «О дополнительных мерах государственной поддержки семей, имеющих детей</w:t>
        </w:r>
      </w:hyperlink>
      <w:r w:rsidRPr="000D59D1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», согласно которым средства материнского (семейного) капитала могут быть направлены семьями, имеющими детей-инвалидов, на приобретение товаров и услуг для социальной адаптации таких детей и их интеграции в общество. Эта мера господдержки распространяется как на родного ребенка, так и на усыновленных детей независимо от очередности рождения (усыновления).</w:t>
      </w:r>
    </w:p>
    <w:p w:rsidR="000D59D1" w:rsidRPr="000D59D1" w:rsidRDefault="000D59D1" w:rsidP="000D59D1">
      <w:pPr>
        <w:shd w:val="clear" w:color="auto" w:fill="FFFFFF"/>
        <w:spacing w:after="288" w:line="288" w:lineRule="atLeast"/>
        <w:rPr>
          <w:rFonts w:ascii="Calibri" w:eastAsia="Times New Roman" w:hAnsi="Calibri" w:cs="Calibri"/>
          <w:color w:val="2D2D2D"/>
          <w:sz w:val="24"/>
          <w:szCs w:val="24"/>
          <w:lang w:eastAsia="ru-RU"/>
        </w:rPr>
      </w:pPr>
      <w:r w:rsidRPr="000D59D1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      Правила направления средств (части средств) материнского капитала на компенсацию приобретения товаров и услуг для указанных целей, а также перечень таких товаров и услуг будут устанавливаться Правительством РФ.</w:t>
      </w:r>
    </w:p>
    <w:p w:rsidR="000D59D1" w:rsidRPr="000D59D1" w:rsidRDefault="000D59D1" w:rsidP="000D59D1">
      <w:pPr>
        <w:shd w:val="clear" w:color="auto" w:fill="FFFFFF"/>
        <w:spacing w:after="288" w:line="288" w:lineRule="atLeast"/>
        <w:rPr>
          <w:rFonts w:ascii="Calibri" w:eastAsia="Times New Roman" w:hAnsi="Calibri" w:cs="Calibri"/>
          <w:color w:val="2D2D2D"/>
          <w:sz w:val="24"/>
          <w:szCs w:val="24"/>
          <w:lang w:eastAsia="ru-RU"/>
        </w:rPr>
      </w:pPr>
      <w:r w:rsidRPr="000D59D1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      Подтверждением приобретения названных товаров могут являться договор купли-продажи, товарный и кассовый чеки, а также акт о проверке наличия данного товара, составленный органом социальной защиты населения по месту жительства ребенка-инвалида.</w:t>
      </w:r>
    </w:p>
    <w:p w:rsidR="000D59D1" w:rsidRPr="000D59D1" w:rsidRDefault="000D59D1" w:rsidP="000D59D1">
      <w:pPr>
        <w:shd w:val="clear" w:color="auto" w:fill="FFFFFF"/>
        <w:spacing w:after="288" w:line="288" w:lineRule="atLeast"/>
        <w:rPr>
          <w:rFonts w:ascii="Calibri" w:eastAsia="Times New Roman" w:hAnsi="Calibri" w:cs="Calibri"/>
          <w:color w:val="2D2D2D"/>
          <w:sz w:val="24"/>
          <w:szCs w:val="24"/>
          <w:lang w:eastAsia="ru-RU"/>
        </w:rPr>
      </w:pPr>
      <w:r w:rsidRPr="000D59D1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      Социальный работник, который в соответствии с Федеральным законом «Об основах социального обслуживания граждан в Российской Федерации» прикреплен к ребенку-инвалиду, может осуществлять проверку факта приобретения товара при плановом посещении ребенка.</w:t>
      </w:r>
    </w:p>
    <w:p w:rsidR="000D59D1" w:rsidRPr="000D59D1" w:rsidRDefault="000D59D1" w:rsidP="000D59D1">
      <w:pPr>
        <w:shd w:val="clear" w:color="auto" w:fill="FFFFFF"/>
        <w:spacing w:after="288" w:line="288" w:lineRule="atLeast"/>
        <w:rPr>
          <w:rFonts w:ascii="Calibri" w:eastAsia="Times New Roman" w:hAnsi="Calibri" w:cs="Calibri"/>
          <w:color w:val="2D2D2D"/>
          <w:sz w:val="24"/>
          <w:szCs w:val="24"/>
          <w:lang w:eastAsia="ru-RU"/>
        </w:rPr>
      </w:pPr>
      <w:r w:rsidRPr="000D59D1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      Установлено, что семьи, воспитывающие детей-инвалидов, вправе воспользоваться средствами материнского (семейного) капитала на указанные цели, не дожидаясь исполнения ребенку, в связи с рождением которого возникло право на дополнительные меры государственной поддержки, возраста трех лет.</w:t>
      </w:r>
    </w:p>
    <w:p w:rsidR="000D59D1" w:rsidRPr="000D59D1" w:rsidRDefault="000D59D1" w:rsidP="000D59D1">
      <w:pPr>
        <w:shd w:val="clear" w:color="auto" w:fill="FFFFFF"/>
        <w:spacing w:after="288" w:line="288" w:lineRule="atLeast"/>
        <w:rPr>
          <w:rFonts w:ascii="Calibri" w:eastAsia="Times New Roman" w:hAnsi="Calibri" w:cs="Calibri"/>
          <w:color w:val="2D2D2D"/>
          <w:sz w:val="24"/>
          <w:szCs w:val="24"/>
          <w:lang w:eastAsia="ru-RU"/>
        </w:rPr>
      </w:pPr>
      <w:r w:rsidRPr="000D59D1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  </w:t>
      </w:r>
    </w:p>
    <w:p w:rsidR="003E54CF" w:rsidRDefault="003E54CF"/>
    <w:sectPr w:rsidR="003E54CF" w:rsidSect="00DC1A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84"/>
    <w:rsid w:val="000D59D1"/>
    <w:rsid w:val="003E54CF"/>
    <w:rsid w:val="006C5D6A"/>
    <w:rsid w:val="00D50484"/>
    <w:rsid w:val="00D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B5DA9-AF7F-48FD-80E2-9AAFE7FF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9D1"/>
    <w:rPr>
      <w:b/>
      <w:bCs/>
    </w:rPr>
  </w:style>
  <w:style w:type="character" w:customStyle="1" w:styleId="apple-converted-space">
    <w:name w:val="apple-converted-space"/>
    <w:basedOn w:val="a0"/>
    <w:rsid w:val="000D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9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Землеустроитель</cp:lastModifiedBy>
  <cp:revision>2</cp:revision>
  <dcterms:created xsi:type="dcterms:W3CDTF">2015-12-21T05:19:00Z</dcterms:created>
  <dcterms:modified xsi:type="dcterms:W3CDTF">2015-12-21T05:19:00Z</dcterms:modified>
</cp:coreProperties>
</file>