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DC" w:rsidRPr="00D16FDC" w:rsidRDefault="00D16FDC" w:rsidP="00D16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6FDC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D16FDC" w:rsidRPr="00D16FDC" w:rsidRDefault="00D16FDC" w:rsidP="00D16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6FDC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D16FDC" w:rsidRPr="00D16FDC" w:rsidRDefault="00D16FDC" w:rsidP="00D16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6FDC">
        <w:rPr>
          <w:rFonts w:ascii="Times New Roman" w:hAnsi="Times New Roman" w:cs="Times New Roman"/>
          <w:b/>
          <w:bCs/>
          <w:sz w:val="26"/>
          <w:szCs w:val="26"/>
        </w:rPr>
        <w:t>«ЕВПРАКСИНСКИЙ СЕЛЬСОВЕТ»</w:t>
      </w:r>
    </w:p>
    <w:p w:rsidR="00D16FDC" w:rsidRPr="00D16FDC" w:rsidRDefault="00D16FDC" w:rsidP="00D16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6FDC">
        <w:rPr>
          <w:rFonts w:ascii="Times New Roman" w:hAnsi="Times New Roman" w:cs="Times New Roman"/>
          <w:b/>
          <w:bCs/>
          <w:sz w:val="26"/>
          <w:szCs w:val="26"/>
        </w:rPr>
        <w:t>ПРИВОЛЖСКОГО РАЙОНА АСТРАХАНСКОЙ ОБЛАСТИ</w:t>
      </w:r>
    </w:p>
    <w:p w:rsidR="00D16FDC" w:rsidRPr="00D16FDC" w:rsidRDefault="00D16FDC" w:rsidP="00D16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16FDC" w:rsidRPr="00D16FDC" w:rsidRDefault="00D16FDC" w:rsidP="00D16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6FDC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D16FDC" w:rsidRPr="00D16FDC" w:rsidRDefault="00D16FDC" w:rsidP="00D1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6FDC" w:rsidRPr="00D16FDC" w:rsidRDefault="00D16FDC" w:rsidP="00D16FD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FDC">
        <w:rPr>
          <w:rFonts w:ascii="Times New Roman" w:hAnsi="Times New Roman" w:cs="Times New Roman"/>
          <w:sz w:val="26"/>
          <w:szCs w:val="26"/>
        </w:rPr>
        <w:t>от 14.01.2015                                                                                         № 6</w:t>
      </w:r>
    </w:p>
    <w:p w:rsidR="00D16FDC" w:rsidRPr="00D16FDC" w:rsidRDefault="00D16FDC" w:rsidP="00D16FD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6FDC" w:rsidRPr="00D16FDC" w:rsidRDefault="00D16FDC" w:rsidP="00D16FDC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6"/>
          <w:szCs w:val="26"/>
        </w:rPr>
      </w:pPr>
      <w:r w:rsidRPr="00D16FDC">
        <w:rPr>
          <w:rFonts w:ascii="Times New Roman" w:hAnsi="Times New Roman" w:cs="Times New Roman"/>
          <w:sz w:val="26"/>
          <w:szCs w:val="26"/>
        </w:rPr>
        <w:t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«Евпраксинский сельсовет»</w:t>
      </w:r>
    </w:p>
    <w:p w:rsidR="00D16FDC" w:rsidRPr="00D16FDC" w:rsidRDefault="00D16FDC" w:rsidP="00D16FDC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6"/>
          <w:szCs w:val="26"/>
        </w:rPr>
      </w:pPr>
    </w:p>
    <w:p w:rsidR="00D16FDC" w:rsidRPr="00D16FDC" w:rsidRDefault="00D16FDC" w:rsidP="00D16FDC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6"/>
          <w:szCs w:val="26"/>
        </w:rPr>
      </w:pPr>
    </w:p>
    <w:p w:rsidR="00D16FDC" w:rsidRPr="00D16FDC" w:rsidRDefault="00D16FDC" w:rsidP="00D16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FDC">
        <w:rPr>
          <w:rFonts w:ascii="Times New Roman" w:hAnsi="Times New Roman" w:cs="Times New Roman"/>
          <w:sz w:val="26"/>
          <w:szCs w:val="26"/>
        </w:rPr>
        <w:t xml:space="preserve">Во исполнение части 5 статьи 17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РФ от 21 ноября 2013 г. N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руководствуясь Уставом муниципального образования «Евпраксинский сельсовет», администрация муниципального образования «Евпраксинский сельсовет» </w:t>
      </w:r>
    </w:p>
    <w:p w:rsidR="00D16FDC" w:rsidRPr="00D16FDC" w:rsidRDefault="00D16FDC" w:rsidP="00D16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6FDC" w:rsidRPr="00D16FDC" w:rsidRDefault="00D16FDC" w:rsidP="00D16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6FDC" w:rsidRPr="00D16FDC" w:rsidRDefault="00D16FDC" w:rsidP="00D16FDC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6FDC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D16FDC" w:rsidRPr="00D16FDC" w:rsidRDefault="00D16FDC" w:rsidP="00D16FDC">
      <w:pPr>
        <w:widowControl w:val="0"/>
        <w:tabs>
          <w:tab w:val="left" w:pos="993"/>
        </w:tabs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16FDC" w:rsidRPr="00D16FDC" w:rsidRDefault="00D16FDC" w:rsidP="00D16FD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6FDC" w:rsidRPr="00D16FDC" w:rsidRDefault="00D16FDC" w:rsidP="00D16FD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FDC">
        <w:rPr>
          <w:rFonts w:ascii="Times New Roman" w:hAnsi="Times New Roman" w:cs="Times New Roman"/>
          <w:sz w:val="26"/>
          <w:szCs w:val="26"/>
        </w:rPr>
        <w:t>Утвердить Порядок формирования, утверждения и ведения планов закупок товаров, работ, услуг для обеспечения муниципальных нужд муниципального образования «Евпраксинский сельсовет</w:t>
      </w:r>
      <w:proofErr w:type="gramStart"/>
      <w:r w:rsidRPr="00D16FDC">
        <w:rPr>
          <w:rFonts w:ascii="Times New Roman" w:hAnsi="Times New Roman" w:cs="Times New Roman"/>
          <w:sz w:val="26"/>
          <w:szCs w:val="26"/>
        </w:rPr>
        <w:t>» .</w:t>
      </w:r>
      <w:proofErr w:type="gramEnd"/>
    </w:p>
    <w:p w:rsidR="00D16FDC" w:rsidRPr="00D16FDC" w:rsidRDefault="00D16FDC" w:rsidP="00D16FD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FDC">
        <w:rPr>
          <w:rFonts w:ascii="Times New Roman" w:hAnsi="Times New Roman" w:cs="Times New Roman"/>
          <w:sz w:val="26"/>
          <w:szCs w:val="26"/>
        </w:rPr>
        <w:t>Обнародовать данное постановление путем вывешивания на доске объявлений.</w:t>
      </w:r>
    </w:p>
    <w:p w:rsidR="00D16FDC" w:rsidRPr="00D16FDC" w:rsidRDefault="00D16FDC" w:rsidP="00D16FD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FD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proofErr w:type="spellStart"/>
      <w:r w:rsidRPr="00D16FDC">
        <w:rPr>
          <w:rFonts w:ascii="Times New Roman" w:hAnsi="Times New Roman" w:cs="Times New Roman"/>
          <w:sz w:val="26"/>
          <w:szCs w:val="26"/>
        </w:rPr>
        <w:t>мометна</w:t>
      </w:r>
      <w:proofErr w:type="spellEnd"/>
      <w:r w:rsidRPr="00D16FDC"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D16FDC" w:rsidRPr="00D16FDC" w:rsidRDefault="00D16FDC" w:rsidP="00D16FD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FD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D16FDC" w:rsidRPr="00D16FDC" w:rsidRDefault="00D16FDC" w:rsidP="00D16FD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6FDC" w:rsidRPr="00D16FDC" w:rsidRDefault="00D16FDC" w:rsidP="00D16FD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6FDC" w:rsidRPr="00D16FDC" w:rsidRDefault="00D16FDC" w:rsidP="00D16FD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6FDC" w:rsidRPr="00D16FDC" w:rsidRDefault="00D16FDC" w:rsidP="00D16FD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6FDC" w:rsidRPr="00D16FDC" w:rsidRDefault="00D16FDC" w:rsidP="00D16FD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FDC">
        <w:rPr>
          <w:rFonts w:ascii="Times New Roman" w:hAnsi="Times New Roman" w:cs="Times New Roman"/>
          <w:sz w:val="26"/>
          <w:szCs w:val="26"/>
        </w:rPr>
        <w:t>«Евпраксинский сельсовет»</w:t>
      </w:r>
    </w:p>
    <w:p w:rsidR="00D16FDC" w:rsidRPr="00D16FDC" w:rsidRDefault="00D16FDC" w:rsidP="00D16FD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FD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D16FDC" w:rsidRPr="00D16FDC" w:rsidRDefault="00D16FDC" w:rsidP="00D16FD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FDC">
        <w:rPr>
          <w:rFonts w:ascii="Times New Roman" w:hAnsi="Times New Roman" w:cs="Times New Roman"/>
          <w:sz w:val="26"/>
          <w:szCs w:val="26"/>
        </w:rPr>
        <w:t xml:space="preserve">МО «Евпраксинский </w:t>
      </w:r>
      <w:proofErr w:type="gramStart"/>
      <w:r w:rsidRPr="00D16FDC">
        <w:rPr>
          <w:rFonts w:ascii="Times New Roman" w:hAnsi="Times New Roman" w:cs="Times New Roman"/>
          <w:sz w:val="26"/>
          <w:szCs w:val="26"/>
        </w:rPr>
        <w:t xml:space="preserve">сельсовет»   </w:t>
      </w:r>
      <w:proofErr w:type="gramEnd"/>
      <w:r w:rsidRPr="00D16FDC">
        <w:rPr>
          <w:rFonts w:ascii="Times New Roman" w:hAnsi="Times New Roman" w:cs="Times New Roman"/>
          <w:sz w:val="26"/>
          <w:szCs w:val="26"/>
        </w:rPr>
        <w:t xml:space="preserve">                                    А.М. Мартынов</w:t>
      </w:r>
    </w:p>
    <w:p w:rsidR="00D16FDC" w:rsidRP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16FDC" w:rsidRP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УТВЕРЖДЖЕН </w:t>
      </w: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</w:t>
      </w:r>
      <w:r>
        <w:rPr>
          <w:rFonts w:ascii="Times New Roman" w:hAnsi="Times New Roman" w:cs="Times New Roman"/>
          <w:sz w:val="26"/>
          <w:szCs w:val="26"/>
        </w:rPr>
        <w:t>Евпраксинский сельсовет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формирования, утверждения и ведения планов закупок товаров, работ, услуг для обеспечения муниципальных </w:t>
      </w:r>
      <w:r>
        <w:rPr>
          <w:rFonts w:ascii="Times New Roman" w:hAnsi="Times New Roman" w:cs="Times New Roman"/>
          <w:sz w:val="26"/>
          <w:szCs w:val="26"/>
        </w:rPr>
        <w:t>нужд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«Евпраксинский сельсовет»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Настоящий порядок разработан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системе), постановлением Правительства РФ от 21 ноября 2013 г. N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и устанавливает порядок формирования, утверждения и ведения планов закупок товаров, работ, услуг (далее - закупки) для обеспечения муниципальных нужд муниципального образования МО «Евпраксинский сельсовет»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Настоящий порядок в течение 3 дней со дня утверждения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www.zakupki.gov.ru</w:t>
        </w:r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 Планы закупок формируются и утверждаются в течение 10 рабочих дней после доведения до муниципального заказчика объема прав в денежном выражении на принятие и (или) исполнение обязательств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бюджетным 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Планы закупок для обеспечения муниципальных нужд формируются на очередной финансовый год и плановый период (очередной финансовый год). Муниципальные заказчики в сроки, установленные главными распорядителями средств местного бюджета, но не позднее 25 декабря текущего года:</w:t>
      </w: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формируют планы закупок, исходя из целей осуществления закупок, определенных с учетом положений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статьи 13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и представляют их не позднее 1 августа - главным распорядителям средств местного бюджета для формирования на их основании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бюджетным 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обоснований бюджетных ассигнований на осуществление закупок;</w:t>
      </w: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корректируют при необходимости по согласованию с главными распорядителями средств бюджета планы закупок в процессе составления проекта </w:t>
      </w:r>
      <w:r>
        <w:rPr>
          <w:rFonts w:ascii="Times New Roman" w:hAnsi="Times New Roman" w:cs="Times New Roman"/>
          <w:sz w:val="26"/>
          <w:szCs w:val="26"/>
        </w:rPr>
        <w:lastRenderedPageBreak/>
        <w:t>закона (решения) о бюджете;</w:t>
      </w: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 (или) исполнение обязательств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бюджетным 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утверждают сформированные планы закупок и уведомляют об этом главного распорядителя средств бюджета.</w:t>
      </w: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Планы закупок формируются на срок, соответствующий сроку действия муниципального правового акта представительного органа муниципального образования о местном бюджете.</w:t>
      </w: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 В планы закупок муниципальных заказчиков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бюджетным 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Муниципальные заказчики ведут планы закупок в соответствии с положениями Федерального закона о контрактной системе и постановлением Правительства РФ от 21 ноября 2013 г. N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 Основаниями для внесения изменений в утвержденные планы закупок в случаях необходимости являются:</w:t>
      </w: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 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статьи 13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 и установленных в соответствии со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статьей 19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 (или) нормативных затрат на обеспечение функций муниципальных органов;</w:t>
      </w: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 приведение планов закупок в соответствие с муниципальными правовыми актами о внесении изменений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в  муниципальные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правовые акты о местных бюджетах на текущий финансовый год (текущий финансовый год и плановый период);</w:t>
      </w: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 реализация муниципальных правовых актов, которые приняты после утверждения планов закупок и не приводят к изменению объема бюджетных ассигнований, утвержденных законом (решением) о бюджете;</w:t>
      </w: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 реализация решения, принятого муниципальным заказчиком по итогам обязательного общественного обсуждения закупки;</w:t>
      </w: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 использование в соответствии с законодательством Российской Федерации экономии, получ</w:t>
      </w:r>
      <w:r>
        <w:rPr>
          <w:rFonts w:ascii="Times New Roman" w:hAnsi="Times New Roman" w:cs="Times New Roman"/>
          <w:sz w:val="26"/>
          <w:szCs w:val="26"/>
        </w:rPr>
        <w:t>енной при осуществлении закупки.</w:t>
      </w: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16FDC" w:rsidRDefault="00D16FDC" w:rsidP="00D16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D16FDC" w:rsidSect="004E04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203C"/>
    <w:multiLevelType w:val="singleLevel"/>
    <w:tmpl w:val="5D3669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0C"/>
    <w:rsid w:val="009A27B9"/>
    <w:rsid w:val="00D16FDC"/>
    <w:rsid w:val="00D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210E4-C363-4001-B195-58340CCC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13" TargetMode="External"/><Relationship Id="rId12" Type="http://schemas.openxmlformats.org/officeDocument/2006/relationships/hyperlink" Target="garantF1://70253464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261" TargetMode="External"/><Relationship Id="rId11" Type="http://schemas.openxmlformats.org/officeDocument/2006/relationships/hyperlink" Target="garantF1://70253464.13" TargetMode="External"/><Relationship Id="rId5" Type="http://schemas.openxmlformats.org/officeDocument/2006/relationships/hyperlink" Target="garantF1://890941.1829" TargetMode="Externa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2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2015-01-16T07:10:00Z</cp:lastPrinted>
  <dcterms:created xsi:type="dcterms:W3CDTF">2015-01-16T07:02:00Z</dcterms:created>
  <dcterms:modified xsi:type="dcterms:W3CDTF">2015-01-16T07:11:00Z</dcterms:modified>
</cp:coreProperties>
</file>