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4E" w:rsidRPr="00881A4E" w:rsidRDefault="00881A4E" w:rsidP="00881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7FBD"/>
          <w:sz w:val="24"/>
          <w:szCs w:val="24"/>
        </w:rPr>
      </w:pPr>
      <w:r w:rsidRPr="00881A4E">
        <w:rPr>
          <w:rFonts w:ascii="Times New Roman" w:eastAsia="Times New Roman" w:hAnsi="Times New Roman" w:cs="Times New Roman"/>
          <w:color w:val="337FBD"/>
          <w:sz w:val="24"/>
          <w:szCs w:val="24"/>
        </w:rPr>
        <w:t>Введен запрет на продажу алкогольной продукции в многоквартирных жилых домах в помещениях менее 20 кв.м.</w:t>
      </w:r>
    </w:p>
    <w:p w:rsidR="00881A4E" w:rsidRPr="00881A4E" w:rsidRDefault="00881A4E" w:rsidP="00881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81A4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24.04.2020 № 145-ФЗ внесены изменения 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согласно новым требованиям по организации розничной продажи алкогольной продукции запрещена 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</w:t>
      </w:r>
      <w:proofErr w:type="gramEnd"/>
      <w:r w:rsidRPr="00881A4E">
        <w:rPr>
          <w:rFonts w:ascii="Times New Roman" w:eastAsia="Times New Roman" w:hAnsi="Times New Roman" w:cs="Times New Roman"/>
          <w:color w:val="000000"/>
          <w:sz w:val="24"/>
          <w:szCs w:val="24"/>
        </w:rPr>
        <w:t>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20 квадратных метров.</w:t>
      </w:r>
    </w:p>
    <w:p w:rsidR="00881A4E" w:rsidRDefault="00881A4E" w:rsidP="00881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A4E">
        <w:rPr>
          <w:rFonts w:ascii="Times New Roman" w:eastAsia="Times New Roman" w:hAnsi="Times New Roman" w:cs="Times New Roman"/>
          <w:color w:val="000000"/>
          <w:sz w:val="24"/>
          <w:szCs w:val="24"/>
        </w:rPr>
        <w:t>Под площадью зала обслуживания посетителей понимается площадь специально оборудованных помещений объекта общественного питания, предназначенных для потребления готовой кулинарной продукции, кондитерских изделий и (или) покупных товаров, определяемая на основании инвентаризационных и правоустанавливающих 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1A4E" w:rsidRPr="00881A4E" w:rsidRDefault="00881A4E" w:rsidP="00881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1A4E" w:rsidRPr="009E0C3A" w:rsidRDefault="00881A4E" w:rsidP="00881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Помощник прокурора района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</w:t>
      </w:r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</w:t>
      </w:r>
      <w:proofErr w:type="spellStart"/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>Кайкенова</w:t>
      </w:r>
      <w:proofErr w:type="spellEnd"/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С.Г.</w:t>
      </w:r>
    </w:p>
    <w:p w:rsidR="00B73486" w:rsidRDefault="00B73486"/>
    <w:sectPr w:rsidR="00B7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81A4E"/>
    <w:rsid w:val="00881A4E"/>
    <w:rsid w:val="00B7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4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2020-06-24T07:53:00Z</dcterms:created>
  <dcterms:modified xsi:type="dcterms:W3CDTF">2020-06-24T07:53:00Z</dcterms:modified>
</cp:coreProperties>
</file>