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35" w:rsidRPr="00722007" w:rsidRDefault="00B32B35" w:rsidP="00B32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ПРОКУРАТУРА ПРИВОЛЖСКОГО РАЙОНА РАЗЪЯСНЯЕТ</w:t>
      </w:r>
    </w:p>
    <w:p w:rsidR="00B32B35" w:rsidRPr="00FE464B" w:rsidRDefault="00B32B35" w:rsidP="00B32B35">
      <w:pPr>
        <w:pStyle w:val="ConsPlusNormal"/>
        <w:jc w:val="both"/>
      </w:pPr>
    </w:p>
    <w:p w:rsidR="00B32B35" w:rsidRDefault="00B32B35" w:rsidP="00B32B35">
      <w:pPr>
        <w:pStyle w:val="ConsPlusNormal"/>
        <w:jc w:val="both"/>
        <w:rPr>
          <w:b/>
          <w:bCs/>
        </w:rPr>
      </w:pPr>
      <w:r w:rsidRPr="00FE464B">
        <w:rPr>
          <w:b/>
          <w:bCs/>
        </w:rPr>
        <w:t>В ряде субъектов РФ в 2021 - 2022 годах будет проводиться пилотный проект по апробации требований к системам оплаты труда медработников учреждений здравоохранения</w:t>
      </w:r>
    </w:p>
    <w:p w:rsidR="00B32B35" w:rsidRDefault="00B32B35" w:rsidP="00B32B35">
      <w:pPr>
        <w:pStyle w:val="ConsPlusNormal"/>
        <w:jc w:val="both"/>
        <w:rPr>
          <w:b/>
          <w:bCs/>
        </w:rPr>
      </w:pPr>
    </w:p>
    <w:p w:rsidR="00B32B35" w:rsidRPr="00FE464B" w:rsidRDefault="00B32B35" w:rsidP="00B32B35">
      <w:pPr>
        <w:pStyle w:val="ConsPlusNormal"/>
        <w:jc w:val="both"/>
      </w:pPr>
      <w:r w:rsidRPr="00FE464B">
        <w:t>Эксперимент будет проводиться в Республике Саха (Якутия), Белгородской, Курганской, Омской, Оренбургской, Тамбовской областях и г. Севастополе.</w:t>
      </w:r>
    </w:p>
    <w:p w:rsidR="00B32B35" w:rsidRPr="00FE464B" w:rsidRDefault="00B32B35" w:rsidP="00B32B35">
      <w:pPr>
        <w:pStyle w:val="ConsPlusNormal"/>
        <w:spacing w:before="240"/>
        <w:jc w:val="both"/>
      </w:pPr>
      <w:r w:rsidRPr="00FE464B">
        <w:t xml:space="preserve">Согласно </w:t>
      </w:r>
      <w:proofErr w:type="gramStart"/>
      <w:r w:rsidRPr="00FE464B">
        <w:t>постановлению системы оплаты труда участников пилотного проекта</w:t>
      </w:r>
      <w:proofErr w:type="gramEnd"/>
      <w:r w:rsidRPr="00FE464B">
        <w:t xml:space="preserve"> включают установленные федеральным органом власти:</w:t>
      </w:r>
    </w:p>
    <w:p w:rsidR="00B32B35" w:rsidRPr="00FE464B" w:rsidRDefault="00B32B35" w:rsidP="00B32B35">
      <w:pPr>
        <w:pStyle w:val="ConsPlusNormal"/>
        <w:spacing w:before="240"/>
        <w:jc w:val="both"/>
      </w:pPr>
      <w:r w:rsidRPr="00FE464B">
        <w:t>должностные оклады по группам должностей работников, утверждаемым Правительством РФ;</w:t>
      </w:r>
    </w:p>
    <w:p w:rsidR="00B32B35" w:rsidRPr="00FE464B" w:rsidRDefault="00B32B35" w:rsidP="00B32B35">
      <w:pPr>
        <w:pStyle w:val="ConsPlusNormal"/>
        <w:spacing w:before="240"/>
        <w:jc w:val="both"/>
      </w:pPr>
      <w:r w:rsidRPr="00FE464B">
        <w:t>выплаты компенсационного характера в соответствии с утверждаемыми Правительством РФ единым перечнем, размерами и условиями их осуществления, а также иные выплаты компенсационного характера, предусмотренные законодательством субъекта РФ;</w:t>
      </w:r>
    </w:p>
    <w:p w:rsidR="00B32B35" w:rsidRPr="00FE464B" w:rsidRDefault="00B32B35" w:rsidP="00B32B35">
      <w:pPr>
        <w:pStyle w:val="ConsPlusNormal"/>
        <w:spacing w:before="240"/>
        <w:jc w:val="both"/>
      </w:pPr>
      <w:r w:rsidRPr="00FE464B">
        <w:t>выплаты стимулирующего характера в соответствии с утверждаемым и Правительством РФ единым перечнем, размерами и условиями их осуществления, а также иные выплаты стимулирующего характера, предусмотренные законодательством субъекта РФ.</w:t>
      </w:r>
    </w:p>
    <w:p w:rsidR="00B32B35" w:rsidRPr="00FE464B" w:rsidRDefault="00B32B35" w:rsidP="00B32B35">
      <w:pPr>
        <w:pStyle w:val="ConsPlusNormal"/>
        <w:spacing w:before="240"/>
        <w:jc w:val="both"/>
      </w:pPr>
      <w:r w:rsidRPr="00FE464B">
        <w:t>Размеры должностных окладов должны определяться по группам должностей работников путем умножения расчетной величины, утверждаемой Правительством РФ, на коэффициенты дифференциации должностных окладов с учетом сложности труда и коэффициенты, учитывающие экономическую дифференциацию субъектов РФ, утверждаемые Правительством РФ. Региональные коэффициенты должны будут пересматриваться не реже одного раза в пять лет.</w:t>
      </w:r>
    </w:p>
    <w:p w:rsidR="00B32B35" w:rsidRPr="00FE464B" w:rsidRDefault="00B32B35" w:rsidP="00B32B35">
      <w:pPr>
        <w:pStyle w:val="ConsPlusNormal"/>
        <w:jc w:val="both"/>
      </w:pPr>
      <w:r w:rsidRPr="00FE464B">
        <w:t>Также предусматривается, что в учреждениях могут устанавливаться дополнительные выплаты стимулирующего характера, осуществляемые за счет средств от приносящей доход деятельности.</w:t>
      </w:r>
    </w:p>
    <w:p w:rsidR="00EF040E" w:rsidRPr="00BC35A0" w:rsidRDefault="00EF040E" w:rsidP="00BC35A0">
      <w:bookmarkStart w:id="0" w:name="_GoBack"/>
      <w:bookmarkEnd w:id="0"/>
    </w:p>
    <w:sectPr w:rsidR="00EF040E" w:rsidRPr="00BC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B6"/>
    <w:rsid w:val="000D70D0"/>
    <w:rsid w:val="001420A8"/>
    <w:rsid w:val="00445248"/>
    <w:rsid w:val="004E392E"/>
    <w:rsid w:val="00502598"/>
    <w:rsid w:val="00503F00"/>
    <w:rsid w:val="00851E19"/>
    <w:rsid w:val="008619B6"/>
    <w:rsid w:val="008E6545"/>
    <w:rsid w:val="0095561B"/>
    <w:rsid w:val="00A01A7A"/>
    <w:rsid w:val="00B32B35"/>
    <w:rsid w:val="00B67CBB"/>
    <w:rsid w:val="00BC35A0"/>
    <w:rsid w:val="00D00090"/>
    <w:rsid w:val="00D43B05"/>
    <w:rsid w:val="00D43E97"/>
    <w:rsid w:val="00DF6C64"/>
    <w:rsid w:val="00E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0467B-E746-4755-810C-0F27FE39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KOMPUTER_ZHENA</dc:creator>
  <cp:keywords/>
  <dc:description/>
  <cp:lastModifiedBy>KOMPUTER_ZHENA</cp:lastModifiedBy>
  <cp:revision>2</cp:revision>
  <dcterms:created xsi:type="dcterms:W3CDTF">2021-06-20T18:15:00Z</dcterms:created>
  <dcterms:modified xsi:type="dcterms:W3CDTF">2021-06-20T18:15:00Z</dcterms:modified>
</cp:coreProperties>
</file>