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A0" w:rsidRPr="00C235A0" w:rsidRDefault="00C235A0" w:rsidP="00C235A0">
      <w:pPr>
        <w:keepNext/>
        <w:widowControl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35A0">
        <w:rPr>
          <w:color w:val="000000"/>
          <w:sz w:val="28"/>
          <w:szCs w:val="28"/>
        </w:rPr>
        <w:t xml:space="preserve">Астраханская область </w:t>
      </w:r>
    </w:p>
    <w:p w:rsidR="00C235A0" w:rsidRPr="00C235A0" w:rsidRDefault="00C235A0" w:rsidP="00C235A0">
      <w:pPr>
        <w:keepNext/>
        <w:widowControl w:val="0"/>
        <w:jc w:val="center"/>
        <w:rPr>
          <w:color w:val="000000"/>
          <w:sz w:val="28"/>
          <w:szCs w:val="28"/>
        </w:rPr>
      </w:pPr>
      <w:proofErr w:type="gramStart"/>
      <w:r w:rsidRPr="00C235A0">
        <w:rPr>
          <w:color w:val="000000"/>
          <w:sz w:val="28"/>
          <w:szCs w:val="28"/>
        </w:rPr>
        <w:t>Приволжский  район</w:t>
      </w:r>
      <w:proofErr w:type="gramEnd"/>
    </w:p>
    <w:p w:rsidR="00C235A0" w:rsidRPr="00C235A0" w:rsidRDefault="00C235A0" w:rsidP="00C235A0">
      <w:pPr>
        <w:keepNext/>
        <w:widowControl w:val="0"/>
        <w:jc w:val="center"/>
        <w:rPr>
          <w:color w:val="000000"/>
          <w:sz w:val="28"/>
          <w:szCs w:val="28"/>
        </w:rPr>
      </w:pPr>
      <w:r w:rsidRPr="00C235A0">
        <w:rPr>
          <w:color w:val="000000"/>
          <w:sz w:val="28"/>
          <w:szCs w:val="28"/>
        </w:rPr>
        <w:t>Муниципальное образование «Евпраксинский сельсовет»</w:t>
      </w:r>
    </w:p>
    <w:p w:rsidR="00C235A0" w:rsidRPr="00C235A0" w:rsidRDefault="00C235A0" w:rsidP="00C235A0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235A0" w:rsidRPr="00C235A0" w:rsidRDefault="00C235A0" w:rsidP="00C235A0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C235A0">
        <w:rPr>
          <w:b/>
          <w:color w:val="000000"/>
          <w:sz w:val="28"/>
          <w:szCs w:val="28"/>
        </w:rPr>
        <w:t>РЕШЕНИЕ СОВЕТА</w:t>
      </w:r>
    </w:p>
    <w:p w:rsidR="00C235A0" w:rsidRPr="00C235A0" w:rsidRDefault="00C235A0" w:rsidP="00C235A0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7D17F8" w:rsidRPr="00112FAE" w:rsidRDefault="00C235A0" w:rsidP="00C235A0">
      <w:pPr>
        <w:pStyle w:val="a6"/>
        <w:spacing w:after="0"/>
        <w:rPr>
          <w:sz w:val="28"/>
          <w:szCs w:val="28"/>
        </w:rPr>
      </w:pPr>
      <w:r w:rsidRPr="00C235A0">
        <w:rPr>
          <w:color w:val="000000"/>
          <w:sz w:val="28"/>
          <w:szCs w:val="28"/>
        </w:rPr>
        <w:t>От 07 сентября 2017</w:t>
      </w:r>
      <w:r>
        <w:rPr>
          <w:color w:val="000000"/>
          <w:sz w:val="28"/>
          <w:szCs w:val="28"/>
        </w:rPr>
        <w:t xml:space="preserve"> года </w:t>
      </w:r>
      <w:r w:rsidRPr="00C235A0">
        <w:rPr>
          <w:color w:val="000000"/>
          <w:sz w:val="28"/>
          <w:szCs w:val="28"/>
        </w:rPr>
        <w:t>№ 4</w:t>
      </w:r>
      <w:r>
        <w:rPr>
          <w:color w:val="000000"/>
          <w:sz w:val="28"/>
          <w:szCs w:val="28"/>
        </w:rPr>
        <w:t>3</w:t>
      </w:r>
    </w:p>
    <w:p w:rsidR="00C235A0" w:rsidRDefault="00C235A0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C235A0" w:rsidRDefault="00C235A0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 xml:space="preserve">Об </w:t>
      </w:r>
      <w:proofErr w:type="gramStart"/>
      <w:r w:rsidRPr="00112FAE">
        <w:rPr>
          <w:rFonts w:cs="Times New Roman"/>
          <w:sz w:val="28"/>
          <w:szCs w:val="28"/>
          <w:lang w:val="ru-RU"/>
        </w:rPr>
        <w:t>утверждении  Правил</w:t>
      </w:r>
      <w:proofErr w:type="gramEnd"/>
      <w:r w:rsidRPr="00112FAE">
        <w:rPr>
          <w:rFonts w:cs="Times New Roman"/>
          <w:sz w:val="28"/>
          <w:szCs w:val="28"/>
          <w:lang w:val="ru-RU"/>
        </w:rPr>
        <w:t xml:space="preserve"> благоустройства 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112FAE">
        <w:rPr>
          <w:rFonts w:cs="Times New Roman"/>
          <w:sz w:val="28"/>
          <w:szCs w:val="28"/>
          <w:lang w:val="ru-RU"/>
        </w:rPr>
        <w:t>территории  муниципального</w:t>
      </w:r>
      <w:proofErr w:type="gramEnd"/>
      <w:r w:rsidRPr="00112FAE">
        <w:rPr>
          <w:rFonts w:cs="Times New Roman"/>
          <w:sz w:val="28"/>
          <w:szCs w:val="28"/>
          <w:lang w:val="ru-RU"/>
        </w:rPr>
        <w:t xml:space="preserve"> 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образования «</w:t>
      </w:r>
      <w:r w:rsidR="000A0FA6" w:rsidRP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</w:t>
      </w: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sz w:val="28"/>
          <w:szCs w:val="28"/>
          <w:lang w:val="ru-RU"/>
        </w:rPr>
        <w:t xml:space="preserve"> В соответствии с Федеральным законом РФ от 06.10.2003 г. № 131-ФЗ «Об общих принципах организации местного самоуправления в РФ», Постановлением Правительства РФ от 10.02.2017 г. № 169, руководствуясь </w:t>
      </w:r>
      <w:hyperlink r:id="rId6" w:history="1">
        <w:r w:rsidRPr="00112FAE">
          <w:rPr>
            <w:sz w:val="28"/>
            <w:szCs w:val="28"/>
            <w:lang w:val="ru-RU"/>
          </w:rPr>
          <w:t>Уставом</w:t>
        </w:r>
      </w:hyperlink>
      <w:r w:rsidRPr="00112FAE">
        <w:rPr>
          <w:sz w:val="28"/>
          <w:szCs w:val="28"/>
          <w:lang w:val="ru-RU"/>
        </w:rPr>
        <w:t xml:space="preserve"> муниципального образования «</w:t>
      </w:r>
      <w:r w:rsidR="000A0FA6" w:rsidRPr="000A0FA6">
        <w:rPr>
          <w:sz w:val="28"/>
          <w:szCs w:val="28"/>
          <w:lang w:val="ru-RU"/>
        </w:rPr>
        <w:t>Евпраксинский</w:t>
      </w:r>
      <w:r w:rsidRPr="00112FAE">
        <w:rPr>
          <w:sz w:val="28"/>
          <w:szCs w:val="28"/>
          <w:lang w:val="ru-RU"/>
        </w:rPr>
        <w:t xml:space="preserve"> сельсовет»</w:t>
      </w: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ПОСТАНОВЛЯЮ:</w:t>
      </w: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7D17F8" w:rsidRPr="00112FAE" w:rsidRDefault="007D17F8" w:rsidP="007D17F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1.  Утвердить Правила благоустройства муниципального образования «</w:t>
      </w:r>
      <w:r w:rsid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сельсовет».</w:t>
      </w:r>
    </w:p>
    <w:p w:rsidR="007D17F8" w:rsidRPr="00112FAE" w:rsidRDefault="007D17F8" w:rsidP="000A0FA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 xml:space="preserve">2. Признать утратившим силу </w:t>
      </w:r>
      <w:r w:rsidR="000A0FA6">
        <w:rPr>
          <w:rFonts w:cs="Times New Roman"/>
          <w:sz w:val="28"/>
          <w:szCs w:val="28"/>
          <w:lang w:val="ru-RU"/>
        </w:rPr>
        <w:t>решение Совета МО «Евпраксинский сельсовет» от 08 февраля 2011 г. № 4 «О</w:t>
      </w:r>
      <w:r w:rsidR="000A0FA6" w:rsidRPr="000A0FA6">
        <w:rPr>
          <w:rFonts w:cs="Times New Roman"/>
          <w:sz w:val="28"/>
          <w:szCs w:val="28"/>
          <w:lang w:val="ru-RU"/>
        </w:rPr>
        <w:t>б утверждении</w:t>
      </w:r>
      <w:r w:rsidR="0053434C">
        <w:rPr>
          <w:rFonts w:cs="Times New Roman"/>
          <w:sz w:val="28"/>
          <w:szCs w:val="28"/>
          <w:lang w:val="ru-RU"/>
        </w:rPr>
        <w:t xml:space="preserve"> </w:t>
      </w:r>
      <w:r w:rsidR="000A0FA6" w:rsidRPr="000A0FA6">
        <w:rPr>
          <w:rFonts w:cs="Times New Roman"/>
          <w:sz w:val="28"/>
          <w:szCs w:val="28"/>
          <w:lang w:val="ru-RU"/>
        </w:rPr>
        <w:t>«</w:t>
      </w:r>
      <w:r w:rsidR="000A0FA6">
        <w:rPr>
          <w:rFonts w:cs="Times New Roman"/>
          <w:sz w:val="28"/>
          <w:szCs w:val="28"/>
          <w:lang w:val="ru-RU"/>
        </w:rPr>
        <w:t>П</w:t>
      </w:r>
      <w:r w:rsidR="000A0FA6" w:rsidRPr="000A0FA6">
        <w:rPr>
          <w:rFonts w:cs="Times New Roman"/>
          <w:sz w:val="28"/>
          <w:szCs w:val="28"/>
          <w:lang w:val="ru-RU"/>
        </w:rPr>
        <w:t>равил внешнего благоустройства, соблюдения чистоты и порядка</w:t>
      </w:r>
      <w:r w:rsidR="00A719C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0A0FA6" w:rsidRPr="000A0FA6">
        <w:rPr>
          <w:rFonts w:cs="Times New Roman"/>
          <w:sz w:val="28"/>
          <w:szCs w:val="28"/>
          <w:lang w:val="ru-RU"/>
        </w:rPr>
        <w:t>в  населенных</w:t>
      </w:r>
      <w:proofErr w:type="gramEnd"/>
      <w:r w:rsidR="000A0FA6" w:rsidRPr="000A0FA6">
        <w:rPr>
          <w:rFonts w:cs="Times New Roman"/>
          <w:sz w:val="28"/>
          <w:szCs w:val="28"/>
          <w:lang w:val="ru-RU"/>
        </w:rPr>
        <w:t xml:space="preserve"> пунктах муниципального образования «</w:t>
      </w:r>
      <w:r w:rsidR="000A0FA6">
        <w:rPr>
          <w:rFonts w:cs="Times New Roman"/>
          <w:sz w:val="28"/>
          <w:szCs w:val="28"/>
          <w:lang w:val="ru-RU"/>
        </w:rPr>
        <w:t>Е</w:t>
      </w:r>
      <w:r w:rsidR="000A0FA6" w:rsidRPr="000A0FA6">
        <w:rPr>
          <w:rFonts w:cs="Times New Roman"/>
          <w:sz w:val="28"/>
          <w:szCs w:val="28"/>
          <w:lang w:val="ru-RU"/>
        </w:rPr>
        <w:t>впраксинский сельсовет»</w:t>
      </w:r>
      <w:r w:rsidRPr="00112FAE">
        <w:rPr>
          <w:rFonts w:cs="Times New Roman"/>
          <w:sz w:val="28"/>
          <w:szCs w:val="28"/>
          <w:lang w:val="ru-RU"/>
        </w:rPr>
        <w:t xml:space="preserve">. </w:t>
      </w:r>
    </w:p>
    <w:p w:rsidR="007D17F8" w:rsidRPr="00112FAE" w:rsidRDefault="007D17F8" w:rsidP="007D17F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112FAE">
        <w:rPr>
          <w:sz w:val="28"/>
          <w:szCs w:val="28"/>
          <w:lang w:val="ru-RU"/>
        </w:rPr>
        <w:t xml:space="preserve">3. Настоящее Постановление и </w:t>
      </w:r>
      <w:r w:rsidRPr="00112FAE">
        <w:rPr>
          <w:rFonts w:cs="Times New Roman"/>
          <w:sz w:val="28"/>
          <w:szCs w:val="28"/>
          <w:lang w:val="ru-RU"/>
        </w:rPr>
        <w:t>Правила благоустройства муниципального образования «</w:t>
      </w:r>
      <w:r w:rsid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сельсовет» </w:t>
      </w:r>
      <w:r w:rsidRPr="00112FAE">
        <w:rPr>
          <w:sz w:val="28"/>
          <w:szCs w:val="28"/>
          <w:lang w:val="ru-RU"/>
        </w:rPr>
        <w:t xml:space="preserve">подлежат </w:t>
      </w:r>
      <w:r w:rsidR="004D07AE">
        <w:rPr>
          <w:sz w:val="28"/>
          <w:szCs w:val="28"/>
          <w:lang w:val="ru-RU"/>
        </w:rPr>
        <w:t>обнародованию</w:t>
      </w:r>
      <w:r w:rsidRPr="00112FAE">
        <w:rPr>
          <w:sz w:val="28"/>
          <w:szCs w:val="28"/>
          <w:lang w:val="ru-RU"/>
        </w:rPr>
        <w:t>, и вступают в силу с момента их опубликовании.</w:t>
      </w:r>
    </w:p>
    <w:p w:rsidR="007D17F8" w:rsidRPr="00112FAE" w:rsidRDefault="007D17F8" w:rsidP="007D17F8">
      <w:pPr>
        <w:pStyle w:val="a8"/>
        <w:spacing w:before="0" w:beforeAutospacing="0" w:after="20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A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D17F8" w:rsidRPr="00112FAE" w:rsidRDefault="007D17F8" w:rsidP="007D17F8">
      <w:pPr>
        <w:ind w:firstLine="567"/>
        <w:jc w:val="both"/>
        <w:rPr>
          <w:sz w:val="28"/>
          <w:szCs w:val="28"/>
        </w:rPr>
      </w:pPr>
    </w:p>
    <w:p w:rsidR="007D17F8" w:rsidRPr="00112FAE" w:rsidRDefault="007D17F8" w:rsidP="007D17F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17F8" w:rsidRPr="00112FAE" w:rsidRDefault="005E09FA" w:rsidP="007D17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Глава, председатель Совета МО</w:t>
      </w:r>
    </w:p>
    <w:p w:rsidR="007D17F8" w:rsidRPr="00112FAE" w:rsidRDefault="007D17F8" w:rsidP="007D17F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12FAE">
        <w:rPr>
          <w:rFonts w:cs="Times New Roman"/>
          <w:sz w:val="28"/>
          <w:szCs w:val="28"/>
          <w:lang w:val="ru-RU"/>
        </w:rPr>
        <w:t>«</w:t>
      </w:r>
      <w:r w:rsidR="000A0FA6">
        <w:rPr>
          <w:sz w:val="28"/>
          <w:szCs w:val="28"/>
          <w:lang w:val="ru-RU"/>
        </w:rPr>
        <w:t>Евпраксинский</w:t>
      </w:r>
      <w:r w:rsidRPr="00112FA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12FAE">
        <w:rPr>
          <w:rFonts w:cs="Times New Roman"/>
          <w:sz w:val="28"/>
          <w:szCs w:val="28"/>
          <w:lang w:val="ru-RU"/>
        </w:rPr>
        <w:t xml:space="preserve">сельсовет»  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End"/>
      <w:r w:rsidRPr="00112FAE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 w:rsidR="000A0FA6">
        <w:rPr>
          <w:rFonts w:cs="Times New Roman"/>
          <w:sz w:val="28"/>
          <w:szCs w:val="28"/>
          <w:lang w:val="ru-RU"/>
        </w:rPr>
        <w:t xml:space="preserve">  </w:t>
      </w:r>
      <w:r w:rsidRPr="00112FAE">
        <w:rPr>
          <w:rFonts w:cs="Times New Roman"/>
          <w:sz w:val="28"/>
          <w:szCs w:val="28"/>
          <w:lang w:val="ru-RU"/>
        </w:rPr>
        <w:t xml:space="preserve">              </w:t>
      </w:r>
      <w:r w:rsidR="000A0FA6">
        <w:rPr>
          <w:rFonts w:cs="Times New Roman"/>
          <w:sz w:val="28"/>
          <w:szCs w:val="28"/>
          <w:lang w:val="ru-RU"/>
        </w:rPr>
        <w:t>А</w:t>
      </w:r>
      <w:r w:rsidR="005E14C7">
        <w:rPr>
          <w:rFonts w:cs="Times New Roman"/>
          <w:sz w:val="28"/>
          <w:szCs w:val="28"/>
          <w:lang w:val="ru-RU"/>
        </w:rPr>
        <w:t>.</w:t>
      </w:r>
      <w:r w:rsidR="000A0FA6">
        <w:rPr>
          <w:rFonts w:cs="Times New Roman"/>
          <w:sz w:val="28"/>
          <w:szCs w:val="28"/>
          <w:lang w:val="ru-RU"/>
        </w:rPr>
        <w:t>М</w:t>
      </w:r>
      <w:r w:rsidR="005E14C7">
        <w:rPr>
          <w:rFonts w:cs="Times New Roman"/>
          <w:sz w:val="28"/>
          <w:szCs w:val="28"/>
          <w:lang w:val="ru-RU"/>
        </w:rPr>
        <w:t xml:space="preserve">. </w:t>
      </w:r>
      <w:r w:rsidR="000A0FA6">
        <w:rPr>
          <w:rFonts w:cs="Times New Roman"/>
          <w:sz w:val="28"/>
          <w:szCs w:val="28"/>
          <w:lang w:val="ru-RU"/>
        </w:rPr>
        <w:t>Мартыно</w:t>
      </w:r>
      <w:r w:rsidR="005E14C7">
        <w:rPr>
          <w:rFonts w:cs="Times New Roman"/>
          <w:sz w:val="28"/>
          <w:szCs w:val="28"/>
          <w:lang w:val="ru-RU"/>
        </w:rPr>
        <w:t>в</w:t>
      </w: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Pr="00112FAE" w:rsidRDefault="007D17F8" w:rsidP="007D17F8">
      <w:pPr>
        <w:ind w:firstLine="4962"/>
        <w:jc w:val="right"/>
        <w:rPr>
          <w:sz w:val="28"/>
          <w:szCs w:val="28"/>
        </w:rPr>
      </w:pPr>
    </w:p>
    <w:p w:rsidR="007D17F8" w:rsidRDefault="007D17F8" w:rsidP="007D17F8">
      <w:pPr>
        <w:ind w:firstLine="4962"/>
        <w:jc w:val="right"/>
        <w:rPr>
          <w:sz w:val="16"/>
          <w:szCs w:val="16"/>
        </w:rPr>
      </w:pPr>
    </w:p>
    <w:p w:rsidR="00C235A0" w:rsidRDefault="00C235A0" w:rsidP="007D17F8">
      <w:pPr>
        <w:ind w:firstLine="4962"/>
        <w:jc w:val="right"/>
        <w:rPr>
          <w:sz w:val="16"/>
          <w:szCs w:val="16"/>
        </w:rPr>
      </w:pPr>
    </w:p>
    <w:p w:rsidR="00C235A0" w:rsidRPr="009C0C65" w:rsidRDefault="00C235A0" w:rsidP="007D17F8">
      <w:pPr>
        <w:ind w:firstLine="4962"/>
        <w:jc w:val="right"/>
        <w:rPr>
          <w:sz w:val="16"/>
          <w:szCs w:val="16"/>
        </w:rPr>
      </w:pPr>
    </w:p>
    <w:p w:rsidR="000A0FA6" w:rsidRDefault="007D17F8" w:rsidP="000A0FA6">
      <w:pPr>
        <w:ind w:firstLine="4962"/>
        <w:jc w:val="right"/>
        <w:rPr>
          <w:sz w:val="16"/>
          <w:szCs w:val="16"/>
        </w:rPr>
      </w:pPr>
      <w:r w:rsidRPr="009C0C65">
        <w:rPr>
          <w:sz w:val="16"/>
          <w:szCs w:val="16"/>
        </w:rPr>
        <w:lastRenderedPageBreak/>
        <w:t>Утверждено</w:t>
      </w:r>
      <w:r w:rsidR="000A0FA6">
        <w:rPr>
          <w:sz w:val="16"/>
          <w:szCs w:val="16"/>
        </w:rPr>
        <w:t xml:space="preserve"> Совета</w:t>
      </w:r>
    </w:p>
    <w:p w:rsidR="007D17F8" w:rsidRPr="009C0C65" w:rsidRDefault="007D17F8" w:rsidP="000A0FA6">
      <w:pPr>
        <w:ind w:firstLine="4962"/>
        <w:jc w:val="right"/>
        <w:rPr>
          <w:sz w:val="16"/>
          <w:szCs w:val="16"/>
        </w:rPr>
      </w:pPr>
      <w:r w:rsidRPr="009C0C65">
        <w:rPr>
          <w:sz w:val="16"/>
          <w:szCs w:val="16"/>
        </w:rPr>
        <w:t xml:space="preserve"> МО «</w:t>
      </w:r>
      <w:r w:rsidR="000A0FA6">
        <w:rPr>
          <w:sz w:val="16"/>
          <w:szCs w:val="16"/>
        </w:rPr>
        <w:t>Евпраксинский</w:t>
      </w:r>
      <w:r w:rsidRPr="009C0C65">
        <w:rPr>
          <w:sz w:val="16"/>
          <w:szCs w:val="16"/>
        </w:rPr>
        <w:t xml:space="preserve"> сельсовет»</w:t>
      </w:r>
    </w:p>
    <w:p w:rsidR="007D17F8" w:rsidRPr="009C0C65" w:rsidRDefault="00A719CE" w:rsidP="007D17F8">
      <w:pPr>
        <w:ind w:firstLine="496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A719CE">
        <w:rPr>
          <w:sz w:val="16"/>
          <w:szCs w:val="16"/>
        </w:rPr>
        <w:t>07 сентября 2017 года № 43</w:t>
      </w:r>
    </w:p>
    <w:p w:rsidR="007D17F8" w:rsidRPr="00B5290D" w:rsidRDefault="007D17F8" w:rsidP="007D17F8">
      <w:pPr>
        <w:ind w:firstLine="4962"/>
        <w:jc w:val="right"/>
        <w:rPr>
          <w:sz w:val="16"/>
          <w:szCs w:val="16"/>
        </w:rPr>
      </w:pPr>
    </w:p>
    <w:p w:rsidR="007D17F8" w:rsidRDefault="007D17F8" w:rsidP="007D17F8">
      <w:pPr>
        <w:jc w:val="center"/>
        <w:rPr>
          <w:b/>
          <w:sz w:val="24"/>
          <w:szCs w:val="24"/>
        </w:rPr>
      </w:pPr>
    </w:p>
    <w:p w:rsidR="007D17F8" w:rsidRPr="00DE4326" w:rsidRDefault="007D17F8" w:rsidP="007D17F8">
      <w:pPr>
        <w:jc w:val="center"/>
        <w:rPr>
          <w:sz w:val="24"/>
          <w:szCs w:val="24"/>
        </w:rPr>
      </w:pPr>
      <w:r w:rsidRPr="00DE4326">
        <w:rPr>
          <w:sz w:val="24"/>
          <w:szCs w:val="24"/>
        </w:rPr>
        <w:t>Правила</w:t>
      </w:r>
    </w:p>
    <w:p w:rsidR="007D17F8" w:rsidRPr="00DE4326" w:rsidRDefault="007D17F8" w:rsidP="007D17F8">
      <w:pPr>
        <w:jc w:val="center"/>
        <w:rPr>
          <w:sz w:val="24"/>
          <w:szCs w:val="24"/>
        </w:rPr>
      </w:pPr>
      <w:r w:rsidRPr="00DE4326">
        <w:rPr>
          <w:sz w:val="24"/>
          <w:szCs w:val="24"/>
        </w:rPr>
        <w:t xml:space="preserve"> благоустройства 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sz w:val="24"/>
          <w:szCs w:val="24"/>
        </w:rPr>
        <w:t xml:space="preserve"> сельсовет»</w:t>
      </w:r>
      <w:r w:rsidRPr="00DE4326">
        <w:rPr>
          <w:sz w:val="24"/>
          <w:szCs w:val="24"/>
        </w:rPr>
        <w:t xml:space="preserve"> </w:t>
      </w:r>
    </w:p>
    <w:p w:rsidR="007D17F8" w:rsidRPr="00DE4326" w:rsidRDefault="007D17F8" w:rsidP="007D17F8">
      <w:pPr>
        <w:jc w:val="center"/>
        <w:rPr>
          <w:sz w:val="24"/>
          <w:szCs w:val="24"/>
        </w:rPr>
      </w:pPr>
    </w:p>
    <w:p w:rsidR="007D17F8" w:rsidRPr="00B530D3" w:rsidRDefault="007D17F8" w:rsidP="007D17F8">
      <w:pPr>
        <w:ind w:right="283" w:firstLine="709"/>
        <w:jc w:val="both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1. Общие положения</w:t>
      </w:r>
    </w:p>
    <w:p w:rsidR="007D17F8" w:rsidRPr="006B6206" w:rsidRDefault="007D17F8" w:rsidP="007D17F8">
      <w:pPr>
        <w:ind w:firstLine="709"/>
        <w:jc w:val="both"/>
        <w:rPr>
          <w:sz w:val="24"/>
          <w:szCs w:val="24"/>
        </w:rPr>
      </w:pPr>
      <w:r w:rsidRPr="006B620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6B6206">
        <w:rPr>
          <w:sz w:val="24"/>
          <w:szCs w:val="24"/>
        </w:rPr>
        <w:t>Настоящие Правила благоустройства территории 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sz w:val="24"/>
          <w:szCs w:val="24"/>
        </w:rPr>
        <w:t xml:space="preserve"> сельсовет</w:t>
      </w:r>
      <w:r w:rsidRPr="006B6206">
        <w:rPr>
          <w:sz w:val="24"/>
          <w:szCs w:val="24"/>
        </w:rPr>
        <w:t>» (далее — Правила) устанавливают требования по содержанию зданий (включая жилые дома), сооружений</w:t>
      </w:r>
      <w:r>
        <w:rPr>
          <w:sz w:val="24"/>
          <w:szCs w:val="24"/>
        </w:rPr>
        <w:t>,</w:t>
      </w:r>
      <w:r w:rsidRPr="006B6206">
        <w:rPr>
          <w:sz w:val="24"/>
          <w:szCs w:val="24"/>
        </w:rPr>
        <w:t xml:space="preserve"> земельных участков,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</w:t>
      </w:r>
      <w:r>
        <w:rPr>
          <w:sz w:val="24"/>
          <w:szCs w:val="24"/>
        </w:rPr>
        <w:t xml:space="preserve"> (пользователей)</w:t>
      </w:r>
      <w:r w:rsidRPr="006B6206">
        <w:rPr>
          <w:sz w:val="24"/>
          <w:szCs w:val="24"/>
        </w:rPr>
        <w:t xml:space="preserve"> зданий (помещений в них) и сооружений в благоустройстве прилегающих территорий</w:t>
      </w:r>
      <w:r>
        <w:rPr>
          <w:sz w:val="24"/>
          <w:szCs w:val="24"/>
        </w:rPr>
        <w:t xml:space="preserve">, </w:t>
      </w:r>
      <w:r w:rsidRPr="006B6206">
        <w:rPr>
          <w:sz w:val="24"/>
          <w:szCs w:val="24"/>
        </w:rPr>
        <w:t>включая освещение улиц, озеленение территории, размещение и содержание малых архитектурных форм</w:t>
      </w:r>
      <w:r>
        <w:rPr>
          <w:sz w:val="24"/>
          <w:szCs w:val="24"/>
        </w:rPr>
        <w:t>,</w:t>
      </w:r>
      <w:r w:rsidRPr="00CF08B5">
        <w:rPr>
          <w:sz w:val="24"/>
          <w:szCs w:val="24"/>
        </w:rPr>
        <w:t xml:space="preserve"> </w:t>
      </w:r>
      <w:r w:rsidRPr="00C47935">
        <w:rPr>
          <w:sz w:val="24"/>
          <w:szCs w:val="24"/>
        </w:rPr>
        <w:t>направлен</w:t>
      </w:r>
      <w:r>
        <w:rPr>
          <w:sz w:val="24"/>
          <w:szCs w:val="24"/>
        </w:rPr>
        <w:t>н</w:t>
      </w:r>
      <w:r w:rsidRPr="00C47935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C47935">
        <w:rPr>
          <w:sz w:val="24"/>
          <w:szCs w:val="24"/>
        </w:rPr>
        <w:t xml:space="preserve"> на повышение уровня благоустройства территории </w:t>
      </w:r>
      <w:r w:rsidRPr="00F16921">
        <w:rPr>
          <w:sz w:val="24"/>
          <w:szCs w:val="24"/>
        </w:rPr>
        <w:t>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» и</w:t>
      </w:r>
      <w:r w:rsidRPr="00CF08B5">
        <w:rPr>
          <w:sz w:val="24"/>
          <w:szCs w:val="24"/>
        </w:rPr>
        <w:t xml:space="preserve"> </w:t>
      </w:r>
      <w:r w:rsidRPr="00C47935">
        <w:rPr>
          <w:sz w:val="24"/>
          <w:szCs w:val="24"/>
        </w:rPr>
        <w:t>создание благоприятной среды обитания для жизни и здоровья людей</w:t>
      </w:r>
      <w:r>
        <w:rPr>
          <w:sz w:val="24"/>
          <w:szCs w:val="24"/>
        </w:rPr>
        <w:t>,</w:t>
      </w:r>
      <w:r w:rsidRPr="00F16921">
        <w:rPr>
          <w:sz w:val="24"/>
          <w:szCs w:val="24"/>
        </w:rPr>
        <w:t xml:space="preserve"> в соответствии с действующим законодательством</w:t>
      </w:r>
      <w:r>
        <w:rPr>
          <w:sz w:val="24"/>
          <w:szCs w:val="24"/>
        </w:rPr>
        <w:t>.</w:t>
      </w:r>
    </w:p>
    <w:p w:rsidR="007D17F8" w:rsidRPr="006B6206" w:rsidRDefault="007D17F8" w:rsidP="007D17F8">
      <w:pPr>
        <w:jc w:val="both"/>
        <w:rPr>
          <w:color w:val="000000"/>
          <w:sz w:val="24"/>
          <w:szCs w:val="24"/>
        </w:rPr>
      </w:pPr>
      <w:r w:rsidRPr="006B6206">
        <w:rPr>
          <w:sz w:val="24"/>
          <w:szCs w:val="24"/>
        </w:rPr>
        <w:tab/>
        <w:t>1.2</w:t>
      </w:r>
      <w:r>
        <w:rPr>
          <w:sz w:val="24"/>
          <w:szCs w:val="24"/>
        </w:rPr>
        <w:t xml:space="preserve"> </w:t>
      </w:r>
      <w:r w:rsidRPr="006B6206">
        <w:rPr>
          <w:color w:val="000000"/>
          <w:sz w:val="24"/>
          <w:szCs w:val="24"/>
        </w:rPr>
        <w:t>Настоящие Правила действуют на всей территории муниципального образования «</w:t>
      </w:r>
      <w:r w:rsidR="000A0FA6">
        <w:rPr>
          <w:sz w:val="24"/>
          <w:szCs w:val="24"/>
        </w:rPr>
        <w:t>Евпраксинский</w:t>
      </w:r>
      <w:r w:rsidRPr="005E14C7">
        <w:rPr>
          <w:color w:val="000000"/>
          <w:sz w:val="24"/>
          <w:szCs w:val="24"/>
        </w:rPr>
        <w:t xml:space="preserve"> сельсовет»»</w:t>
      </w:r>
      <w:r w:rsidRPr="006B6206">
        <w:rPr>
          <w:color w:val="000000"/>
          <w:sz w:val="24"/>
          <w:szCs w:val="24"/>
        </w:rPr>
        <w:t xml:space="preserve"> и являются обязательными для исполнения всеми хозяйствующими субъектами (предприятиями независимо от форм собственности и ведомственной принадлежности, индивидуальными предпринимателями), учреждениями и гражданами, частными домовладельцами.</w:t>
      </w:r>
    </w:p>
    <w:p w:rsidR="007D17F8" w:rsidRPr="00B23B0D" w:rsidRDefault="007D17F8" w:rsidP="007D17F8">
      <w:pPr>
        <w:tabs>
          <w:tab w:val="left" w:pos="908"/>
          <w:tab w:val="center" w:pos="5139"/>
        </w:tabs>
        <w:autoSpaceDE w:val="0"/>
        <w:ind w:left="12" w:firstLine="6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 </w:t>
      </w:r>
      <w:r w:rsidRPr="00B23B0D">
        <w:rPr>
          <w:color w:val="000000"/>
          <w:sz w:val="24"/>
          <w:szCs w:val="24"/>
        </w:rPr>
        <w:t xml:space="preserve">Благоустройство  </w:t>
      </w:r>
      <w:r>
        <w:rPr>
          <w:color w:val="000000"/>
          <w:sz w:val="24"/>
          <w:szCs w:val="24"/>
        </w:rPr>
        <w:t>территории</w:t>
      </w:r>
      <w:r w:rsidRPr="00B23B0D">
        <w:rPr>
          <w:color w:val="000000"/>
          <w:sz w:val="24"/>
          <w:szCs w:val="24"/>
        </w:rPr>
        <w:t>, в том числе  улиц и дорог, земельных участков и прилегающих территории к объектам социальной инфраструктуры и культурно-бытового обслуживания необходимо осуществлять с учетом  потребностей 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Pr="00B23B0D">
        <w:rPr>
          <w:sz w:val="24"/>
          <w:szCs w:val="24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7D17F8" w:rsidRPr="00B530D3" w:rsidRDefault="007D17F8" w:rsidP="007D17F8">
      <w:pPr>
        <w:ind w:firstLine="709"/>
        <w:jc w:val="both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2. Термины и определения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166E">
        <w:rPr>
          <w:bCs/>
          <w:sz w:val="24"/>
          <w:szCs w:val="24"/>
        </w:rPr>
        <w:t>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Внешнее благоустройство поселения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 xml:space="preserve">– совокупность работ и мероприятий, направленных на создание благоприятных, здоровых и культурных условий жизни и досуга населения в границах </w:t>
      </w:r>
      <w:r>
        <w:rPr>
          <w:sz w:val="24"/>
          <w:szCs w:val="24"/>
        </w:rPr>
        <w:t>населенных пунктов</w:t>
      </w:r>
      <w:r w:rsidRPr="008E166E">
        <w:rPr>
          <w:sz w:val="24"/>
          <w:szCs w:val="24"/>
        </w:rPr>
        <w:t>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E166E">
        <w:rPr>
          <w:bCs/>
          <w:sz w:val="24"/>
          <w:szCs w:val="24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используемая как составные части благоустройства.</w:t>
      </w:r>
    </w:p>
    <w:p w:rsidR="007D17F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E166E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E166E">
        <w:rPr>
          <w:rFonts w:ascii="Times New Roman" w:hAnsi="Times New Roman" w:cs="Times New Roman"/>
          <w:sz w:val="24"/>
          <w:szCs w:val="24"/>
        </w:rPr>
        <w:t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D17F8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lastRenderedPageBreak/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D17F8" w:rsidRPr="00270627" w:rsidRDefault="007D17F8" w:rsidP="007D17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627">
        <w:rPr>
          <w:rFonts w:ascii="Times New Roman" w:hAnsi="Times New Roman" w:cs="Times New Roman"/>
          <w:sz w:val="24"/>
          <w:szCs w:val="24"/>
        </w:rPr>
        <w:t xml:space="preserve">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7F8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7D17F8" w:rsidRPr="008E166E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Прилегающая территория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7D17F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 xml:space="preserve">Газон - земельный участок с искусственным или естественным травяным (дерновым) покровом, сформированным из различных трав, преимущественно многолетних видов семейства злаки. </w:t>
      </w:r>
      <w:r>
        <w:rPr>
          <w:sz w:val="24"/>
          <w:szCs w:val="24"/>
        </w:rPr>
        <w:t xml:space="preserve"> </w:t>
      </w:r>
    </w:p>
    <w:p w:rsidR="007D17F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 xml:space="preserve">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</w:t>
      </w:r>
      <w:r>
        <w:rPr>
          <w:sz w:val="24"/>
          <w:szCs w:val="24"/>
        </w:rPr>
        <w:t>населенных пунктов муниципального образования</w:t>
      </w:r>
      <w:r w:rsidRPr="008E166E">
        <w:rPr>
          <w:sz w:val="24"/>
          <w:szCs w:val="24"/>
        </w:rPr>
        <w:t>.</w:t>
      </w:r>
    </w:p>
    <w:p w:rsidR="007D17F8" w:rsidRPr="009A58DD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9A58DD">
        <w:rPr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7D17F8" w:rsidRPr="008E166E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66E">
        <w:rPr>
          <w:bCs/>
          <w:sz w:val="24"/>
          <w:szCs w:val="24"/>
        </w:rPr>
        <w:t>Содержание дорог</w:t>
      </w:r>
      <w:r w:rsidRPr="008E166E">
        <w:rPr>
          <w:b/>
          <w:bCs/>
          <w:sz w:val="24"/>
          <w:szCs w:val="24"/>
        </w:rPr>
        <w:t xml:space="preserve"> </w:t>
      </w:r>
      <w:r w:rsidRPr="008E166E">
        <w:rPr>
          <w:sz w:val="24"/>
          <w:szCs w:val="24"/>
        </w:rPr>
        <w:t>–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установленным требованиям к эксплуатационному состоянию, допустимому по условиям обеспечения безопасности дорожного движения.</w:t>
      </w:r>
    </w:p>
    <w:p w:rsidR="007D17F8" w:rsidRPr="008E166E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8E166E">
        <w:rPr>
          <w:sz w:val="24"/>
          <w:szCs w:val="24"/>
        </w:rPr>
        <w:t>Малые архитектурные формы - элементы декоративного оформления и коммунально-технического обустройства территорий муниципального образования Зырянское сельское поселение, не связанные с осуществлением предпринимательской деятельности в области торговли и общественного питания</w:t>
      </w:r>
    </w:p>
    <w:p w:rsidR="007D17F8" w:rsidRPr="00B530D3" w:rsidRDefault="007D17F8" w:rsidP="007D17F8">
      <w:pPr>
        <w:ind w:right="283" w:firstLine="708"/>
        <w:jc w:val="both"/>
        <w:rPr>
          <w:b/>
          <w:sz w:val="24"/>
          <w:szCs w:val="24"/>
        </w:rPr>
      </w:pPr>
      <w:r w:rsidRPr="00B530D3">
        <w:rPr>
          <w:b/>
          <w:sz w:val="24"/>
          <w:szCs w:val="24"/>
        </w:rPr>
        <w:t>3. Порядок уборки и содержания территории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9A20FE">
        <w:rPr>
          <w:sz w:val="24"/>
          <w:szCs w:val="24"/>
        </w:rPr>
        <w:t>Юридические</w:t>
      </w:r>
      <w:r>
        <w:rPr>
          <w:sz w:val="24"/>
          <w:szCs w:val="24"/>
        </w:rPr>
        <w:t xml:space="preserve"> (независимо от форм собственности), должностные</w:t>
      </w:r>
      <w:r w:rsidRPr="009A20FE">
        <w:rPr>
          <w:sz w:val="24"/>
          <w:szCs w:val="24"/>
        </w:rPr>
        <w:t xml:space="preserve"> и физические лица </w:t>
      </w:r>
      <w:r>
        <w:rPr>
          <w:sz w:val="24"/>
          <w:szCs w:val="24"/>
        </w:rPr>
        <w:t xml:space="preserve">в целях </w:t>
      </w:r>
      <w:r w:rsidRPr="009A20FE">
        <w:rPr>
          <w:sz w:val="24"/>
          <w:szCs w:val="24"/>
        </w:rPr>
        <w:t>соблюд</w:t>
      </w:r>
      <w:r>
        <w:rPr>
          <w:sz w:val="24"/>
          <w:szCs w:val="24"/>
        </w:rPr>
        <w:t>ения</w:t>
      </w:r>
      <w:r w:rsidRPr="009A20FE">
        <w:rPr>
          <w:sz w:val="24"/>
          <w:szCs w:val="24"/>
        </w:rPr>
        <w:t xml:space="preserve"> чистот</w:t>
      </w:r>
      <w:r>
        <w:rPr>
          <w:sz w:val="24"/>
          <w:szCs w:val="24"/>
        </w:rPr>
        <w:t>ы</w:t>
      </w:r>
      <w:r w:rsidRPr="009A20FE">
        <w:rPr>
          <w:sz w:val="24"/>
          <w:szCs w:val="24"/>
        </w:rPr>
        <w:t xml:space="preserve"> и поддерж</w:t>
      </w:r>
      <w:r>
        <w:rPr>
          <w:sz w:val="24"/>
          <w:szCs w:val="24"/>
        </w:rPr>
        <w:t>ания</w:t>
      </w:r>
      <w:r w:rsidRPr="009A20FE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9A20FE">
        <w:rPr>
          <w:sz w:val="24"/>
          <w:szCs w:val="24"/>
        </w:rPr>
        <w:t xml:space="preserve"> на всей территории </w:t>
      </w:r>
      <w:r>
        <w:rPr>
          <w:sz w:val="24"/>
          <w:szCs w:val="24"/>
        </w:rPr>
        <w:t xml:space="preserve">муниципального образования обязаны </w:t>
      </w:r>
      <w:r w:rsidRPr="009A20FE">
        <w:rPr>
          <w:sz w:val="24"/>
          <w:szCs w:val="24"/>
        </w:rPr>
        <w:t>производ</w:t>
      </w:r>
      <w:r>
        <w:rPr>
          <w:sz w:val="24"/>
          <w:szCs w:val="24"/>
        </w:rPr>
        <w:t>и</w:t>
      </w:r>
      <w:r w:rsidRPr="009A20FE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9A20FE">
        <w:rPr>
          <w:sz w:val="24"/>
          <w:szCs w:val="24"/>
        </w:rPr>
        <w:t xml:space="preserve"> систематическую уборку (ручную, механизированную) жилых, административных, торговых и иных зданий, сооружений, </w:t>
      </w:r>
      <w:r>
        <w:rPr>
          <w:sz w:val="24"/>
          <w:szCs w:val="24"/>
        </w:rPr>
        <w:t xml:space="preserve">земельных участков, </w:t>
      </w:r>
      <w:r w:rsidRPr="009A20FE">
        <w:rPr>
          <w:sz w:val="24"/>
          <w:szCs w:val="24"/>
        </w:rPr>
        <w:t xml:space="preserve">а </w:t>
      </w:r>
      <w:proofErr w:type="gramStart"/>
      <w:r w:rsidRPr="009A20FE">
        <w:rPr>
          <w:sz w:val="24"/>
          <w:szCs w:val="24"/>
        </w:rPr>
        <w:t>также  прилегающих</w:t>
      </w:r>
      <w:proofErr w:type="gramEnd"/>
      <w:r w:rsidRPr="009A20FE">
        <w:rPr>
          <w:sz w:val="24"/>
          <w:szCs w:val="24"/>
        </w:rPr>
        <w:t xml:space="preserve"> территорий. </w:t>
      </w:r>
      <w:r>
        <w:rPr>
          <w:sz w:val="24"/>
          <w:szCs w:val="24"/>
        </w:rPr>
        <w:t xml:space="preserve"> 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46187A">
        <w:rPr>
          <w:sz w:val="24"/>
          <w:szCs w:val="24"/>
        </w:rPr>
        <w:t xml:space="preserve">Владельцы индивидуальных жилых домов </w:t>
      </w:r>
      <w:r>
        <w:rPr>
          <w:sz w:val="24"/>
          <w:szCs w:val="24"/>
        </w:rPr>
        <w:t xml:space="preserve">обязаны </w:t>
      </w:r>
      <w:r w:rsidRPr="0046187A">
        <w:rPr>
          <w:sz w:val="24"/>
          <w:szCs w:val="24"/>
        </w:rPr>
        <w:t>производ</w:t>
      </w:r>
      <w:r>
        <w:rPr>
          <w:sz w:val="24"/>
          <w:szCs w:val="24"/>
        </w:rPr>
        <w:t>и</w:t>
      </w:r>
      <w:r w:rsidRPr="0046187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46187A">
        <w:rPr>
          <w:sz w:val="24"/>
          <w:szCs w:val="24"/>
        </w:rPr>
        <w:t xml:space="preserve"> уборку </w:t>
      </w:r>
      <w:r>
        <w:rPr>
          <w:sz w:val="24"/>
          <w:szCs w:val="24"/>
        </w:rPr>
        <w:t xml:space="preserve">и </w:t>
      </w:r>
      <w:r w:rsidRPr="0046187A">
        <w:rPr>
          <w:sz w:val="24"/>
          <w:szCs w:val="24"/>
        </w:rPr>
        <w:t>благоустройство в пределах границ их участков, а также прилегающую территорию вдоль заборов и придорожную полосу (канаву) вдоль всего своего участка.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В случаях, когда расстояние между земельными участками не позволяет произвести закрепление территорий</w:t>
      </w:r>
      <w:r>
        <w:rPr>
          <w:sz w:val="24"/>
          <w:szCs w:val="24"/>
        </w:rPr>
        <w:t>,</w:t>
      </w:r>
      <w:r w:rsidRPr="0046187A">
        <w:rPr>
          <w:sz w:val="24"/>
          <w:szCs w:val="24"/>
        </w:rPr>
        <w:t xml:space="preserve"> уборка производится каждой из сторон на равновеликие расстояния.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46187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187A">
        <w:rPr>
          <w:sz w:val="24"/>
          <w:szCs w:val="24"/>
        </w:rPr>
        <w:t xml:space="preserve"> Ответственными з</w:t>
      </w:r>
      <w:r>
        <w:rPr>
          <w:sz w:val="24"/>
          <w:szCs w:val="24"/>
        </w:rPr>
        <w:t xml:space="preserve">а содержание объектов в чистоте и </w:t>
      </w:r>
      <w:r w:rsidRPr="0046187A">
        <w:rPr>
          <w:sz w:val="24"/>
          <w:szCs w:val="24"/>
        </w:rPr>
        <w:t>установленного порядка являются: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на предприятиях, организациях и учреждениях их руководители;</w:t>
      </w:r>
    </w:p>
    <w:p w:rsidR="007D17F8" w:rsidRPr="0046187A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7D17F8" w:rsidRPr="0046187A" w:rsidRDefault="007D17F8" w:rsidP="007D17F8">
      <w:pPr>
        <w:tabs>
          <w:tab w:val="left" w:pos="720"/>
        </w:tabs>
        <w:jc w:val="both"/>
        <w:rPr>
          <w:sz w:val="24"/>
          <w:szCs w:val="24"/>
        </w:rPr>
      </w:pPr>
      <w:r w:rsidRPr="0046187A">
        <w:rPr>
          <w:sz w:val="24"/>
          <w:szCs w:val="24"/>
        </w:rPr>
        <w:tab/>
        <w:t>- на незастроенных территориях – владельцы, пользователи и арендаторы земельных участков;</w:t>
      </w:r>
    </w:p>
    <w:p w:rsidR="007D17F8" w:rsidRPr="0046187A" w:rsidRDefault="007D17F8" w:rsidP="007D17F8">
      <w:pPr>
        <w:tabs>
          <w:tab w:val="left" w:pos="720"/>
        </w:tabs>
        <w:jc w:val="both"/>
        <w:rPr>
          <w:sz w:val="24"/>
          <w:szCs w:val="24"/>
        </w:rPr>
      </w:pPr>
      <w:r w:rsidRPr="0046187A">
        <w:rPr>
          <w:sz w:val="24"/>
          <w:szCs w:val="24"/>
        </w:rPr>
        <w:tab/>
        <w:t>- на строительных площадках – владельцы земельных участков, заказчики, подрядчики, субподрядчики и их должностные лица;</w:t>
      </w:r>
    </w:p>
    <w:p w:rsidR="007D17F8" w:rsidRDefault="007D17F8" w:rsidP="007D17F8">
      <w:pPr>
        <w:ind w:firstLine="708"/>
        <w:jc w:val="both"/>
        <w:rPr>
          <w:sz w:val="24"/>
          <w:szCs w:val="24"/>
        </w:rPr>
      </w:pPr>
      <w:r w:rsidRPr="0046187A">
        <w:rPr>
          <w:sz w:val="24"/>
          <w:szCs w:val="24"/>
        </w:rPr>
        <w:t>-  в частных домовладениях и прочих объектах владельцы домов, объектов, либо лица ими уполномоченные.</w:t>
      </w:r>
    </w:p>
    <w:p w:rsidR="007D17F8" w:rsidRPr="00B530D3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B530D3">
        <w:rPr>
          <w:sz w:val="24"/>
          <w:szCs w:val="24"/>
        </w:rPr>
        <w:t>3.4 Основные требования к благоустройству территории муниципального образования: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93F96">
        <w:rPr>
          <w:sz w:val="24"/>
          <w:szCs w:val="24"/>
        </w:rPr>
        <w:t>рганизация благоустройства в любое время года включает: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регулярную уборку</w:t>
      </w:r>
      <w:r>
        <w:rPr>
          <w:sz w:val="24"/>
          <w:szCs w:val="24"/>
        </w:rPr>
        <w:t xml:space="preserve"> территории</w:t>
      </w:r>
      <w:r w:rsidRPr="00293F96">
        <w:rPr>
          <w:sz w:val="24"/>
          <w:szCs w:val="24"/>
        </w:rPr>
        <w:t>;</w:t>
      </w:r>
    </w:p>
    <w:p w:rsidR="007D17F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93F96">
        <w:rPr>
          <w:rFonts w:ascii="Times New Roman" w:hAnsi="Times New Roman" w:cs="Times New Roman"/>
          <w:sz w:val="24"/>
          <w:szCs w:val="24"/>
        </w:rPr>
        <w:t>б) обеспечение накопления, сбора и вывоза отходов</w:t>
      </w:r>
      <w:r>
        <w:rPr>
          <w:rFonts w:ascii="Times New Roman" w:hAnsi="Times New Roman" w:cs="Times New Roman"/>
          <w:sz w:val="24"/>
          <w:szCs w:val="24"/>
        </w:rPr>
        <w:t>, в том числе жидких отходов,</w:t>
      </w:r>
      <w:r w:rsidRPr="00293F96">
        <w:rPr>
          <w:rFonts w:ascii="Times New Roman" w:hAnsi="Times New Roman" w:cs="Times New Roman"/>
          <w:sz w:val="24"/>
          <w:szCs w:val="24"/>
        </w:rPr>
        <w:t xml:space="preserve"> с территорий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7F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9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35">
        <w:rPr>
          <w:rFonts w:ascii="Times New Roman" w:hAnsi="Times New Roman" w:cs="Times New Roman"/>
          <w:sz w:val="24"/>
          <w:szCs w:val="24"/>
        </w:rPr>
        <w:t>П</w:t>
      </w:r>
      <w:r w:rsidRPr="00293F96">
        <w:rPr>
          <w:rFonts w:ascii="Times New Roman" w:hAnsi="Times New Roman" w:cs="Times New Roman"/>
          <w:sz w:val="24"/>
          <w:szCs w:val="24"/>
        </w:rPr>
        <w:t>лощадки рекомендуется предусматривать в составе территорий и участков любого функционального назначения, где могут на</w:t>
      </w:r>
      <w:r>
        <w:rPr>
          <w:rFonts w:ascii="Times New Roman" w:hAnsi="Times New Roman" w:cs="Times New Roman"/>
          <w:sz w:val="24"/>
          <w:szCs w:val="24"/>
        </w:rPr>
        <w:t xml:space="preserve">капливаться коммунальные отходы и </w:t>
      </w:r>
      <w:r w:rsidRPr="00293F96">
        <w:rPr>
          <w:rFonts w:ascii="Times New Roman" w:hAnsi="Times New Roman" w:cs="Times New Roman"/>
          <w:sz w:val="24"/>
          <w:szCs w:val="24"/>
        </w:rPr>
        <w:t>снабжать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293F96">
        <w:rPr>
          <w:rFonts w:ascii="Times New Roman" w:hAnsi="Times New Roman" w:cs="Times New Roman"/>
          <w:sz w:val="24"/>
          <w:szCs w:val="24"/>
        </w:rPr>
        <w:t xml:space="preserve">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</w:t>
      </w:r>
      <w:r>
        <w:rPr>
          <w:rFonts w:ascii="Times New Roman" w:hAnsi="Times New Roman" w:cs="Times New Roman"/>
          <w:sz w:val="24"/>
          <w:szCs w:val="24"/>
        </w:rPr>
        <w:t>своевременное удаление отходов;</w:t>
      </w:r>
    </w:p>
    <w:p w:rsidR="007D17F8" w:rsidRPr="00040B35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40B35">
        <w:rPr>
          <w:sz w:val="24"/>
          <w:szCs w:val="24"/>
        </w:rPr>
        <w:t>Для сбора жидких отходов (сточных вод) на территории не канализованных домовладений устраиваются водонепроницаемые выгребы в соответствии с установленными нормами. Вывоз жидких отходов осуществля</w:t>
      </w:r>
      <w:r>
        <w:rPr>
          <w:sz w:val="24"/>
          <w:szCs w:val="24"/>
        </w:rPr>
        <w:t>ть</w:t>
      </w:r>
      <w:r w:rsidRPr="00040B35">
        <w:rPr>
          <w:sz w:val="24"/>
          <w:szCs w:val="24"/>
        </w:rPr>
        <w:t xml:space="preserve"> на договорной основе вакуумным транспортом специализированного предприятия по мере необходимости, но не реже одного раза в </w:t>
      </w:r>
      <w:r>
        <w:rPr>
          <w:sz w:val="24"/>
          <w:szCs w:val="24"/>
        </w:rPr>
        <w:t>месяц</w:t>
      </w:r>
      <w:r w:rsidRPr="00040B35">
        <w:rPr>
          <w:sz w:val="24"/>
          <w:szCs w:val="24"/>
        </w:rPr>
        <w:t xml:space="preserve"> в места,</w:t>
      </w:r>
      <w:r>
        <w:rPr>
          <w:sz w:val="24"/>
          <w:szCs w:val="24"/>
        </w:rPr>
        <w:t xml:space="preserve"> предназначенные для этих целей;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г)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д)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в соответствии с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е)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ж) обеспечение наружного освещения территории, а также наличия архитектурно-художественной подсветки в случаях, предусмотренных действующим законо</w:t>
      </w:r>
      <w:r>
        <w:rPr>
          <w:sz w:val="24"/>
          <w:szCs w:val="24"/>
        </w:rPr>
        <w:t>дательством;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з) содержание, текущий и капитальный ремонт малых архитектурных форм;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293F96">
        <w:rPr>
          <w:sz w:val="24"/>
          <w:szCs w:val="24"/>
        </w:rPr>
        <w:t xml:space="preserve">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</w:t>
      </w:r>
      <w:r>
        <w:rPr>
          <w:sz w:val="24"/>
          <w:szCs w:val="24"/>
        </w:rPr>
        <w:t>собственника (правообладателя)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 w:rsidRPr="00293F96">
        <w:rPr>
          <w:sz w:val="24"/>
          <w:szCs w:val="24"/>
        </w:rPr>
        <w:t>;</w:t>
      </w:r>
    </w:p>
    <w:p w:rsidR="007D17F8" w:rsidRPr="000E2396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396">
        <w:rPr>
          <w:sz w:val="24"/>
          <w:szCs w:val="24"/>
        </w:rPr>
        <w:t xml:space="preserve">к) </w:t>
      </w:r>
      <w:r>
        <w:rPr>
          <w:sz w:val="24"/>
          <w:szCs w:val="24"/>
        </w:rPr>
        <w:t xml:space="preserve">окраску и(или) побелку </w:t>
      </w:r>
      <w:r w:rsidRPr="000E2396">
        <w:rPr>
          <w:sz w:val="24"/>
          <w:szCs w:val="24"/>
        </w:rPr>
        <w:t>в соответствии с техниче</w:t>
      </w:r>
      <w:r>
        <w:rPr>
          <w:sz w:val="24"/>
          <w:szCs w:val="24"/>
        </w:rPr>
        <w:t>ским и эстетическим состоянием</w:t>
      </w:r>
      <w:r w:rsidRPr="000E2396">
        <w:rPr>
          <w:sz w:val="24"/>
          <w:szCs w:val="24"/>
        </w:rPr>
        <w:t xml:space="preserve">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</w:t>
      </w:r>
      <w:r>
        <w:rPr>
          <w:sz w:val="24"/>
          <w:szCs w:val="24"/>
        </w:rPr>
        <w:t>;</w:t>
      </w:r>
      <w:r w:rsidRPr="000E23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E2396">
        <w:rPr>
          <w:sz w:val="24"/>
          <w:szCs w:val="24"/>
        </w:rPr>
        <w:t>ри необходимости выполн</w:t>
      </w:r>
      <w:r>
        <w:rPr>
          <w:sz w:val="24"/>
          <w:szCs w:val="24"/>
        </w:rPr>
        <w:t>ение</w:t>
      </w:r>
      <w:r w:rsidRPr="000E2396">
        <w:rPr>
          <w:sz w:val="24"/>
          <w:szCs w:val="24"/>
        </w:rPr>
        <w:t xml:space="preserve"> косметическ</w:t>
      </w:r>
      <w:r>
        <w:rPr>
          <w:sz w:val="24"/>
          <w:szCs w:val="24"/>
        </w:rPr>
        <w:t>ого</w:t>
      </w:r>
      <w:r w:rsidRPr="000E2396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Pr="000E2396">
        <w:rPr>
          <w:sz w:val="24"/>
          <w:szCs w:val="24"/>
        </w:rPr>
        <w:t xml:space="preserve"> объектов, находящихся в </w:t>
      </w:r>
      <w:r>
        <w:rPr>
          <w:sz w:val="24"/>
          <w:szCs w:val="24"/>
        </w:rPr>
        <w:t>собственности</w:t>
      </w:r>
      <w:r w:rsidRPr="000E239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E2396">
        <w:rPr>
          <w:sz w:val="24"/>
          <w:szCs w:val="24"/>
        </w:rPr>
        <w:t>пользовании</w:t>
      </w:r>
      <w:r>
        <w:rPr>
          <w:sz w:val="24"/>
          <w:szCs w:val="24"/>
        </w:rPr>
        <w:t>);</w:t>
      </w:r>
    </w:p>
    <w:p w:rsidR="007D17F8" w:rsidRPr="0071386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713866">
        <w:rPr>
          <w:sz w:val="24"/>
          <w:szCs w:val="24"/>
        </w:rPr>
        <w:t>л) уборку и прочистку канав, труб, трубопроводов, дренажей, предназначенных для отвода грунтовых и поверхностных вод;</w:t>
      </w:r>
    </w:p>
    <w:p w:rsidR="007D17F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 w:rsidRPr="00293F96">
        <w:rPr>
          <w:sz w:val="24"/>
          <w:szCs w:val="24"/>
        </w:rPr>
        <w:t xml:space="preserve">выполнение иных обязательных работ по благоустройству территории </w:t>
      </w:r>
      <w:r>
        <w:rPr>
          <w:sz w:val="24"/>
          <w:szCs w:val="24"/>
        </w:rPr>
        <w:t>муниципального образования,</w:t>
      </w:r>
      <w:r w:rsidRPr="00293F96">
        <w:rPr>
          <w:sz w:val="24"/>
          <w:szCs w:val="24"/>
        </w:rPr>
        <w:t xml:space="preserve"> предусмотренных действующим законодательством</w:t>
      </w:r>
      <w:r>
        <w:rPr>
          <w:sz w:val="24"/>
          <w:szCs w:val="24"/>
        </w:rPr>
        <w:t>.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3F96">
        <w:rPr>
          <w:sz w:val="24"/>
          <w:szCs w:val="24"/>
        </w:rPr>
        <w:t xml:space="preserve">ри организации благоустройства территорий </w:t>
      </w:r>
      <w:r>
        <w:rPr>
          <w:sz w:val="24"/>
          <w:szCs w:val="24"/>
        </w:rPr>
        <w:t>муниципального образования</w:t>
      </w:r>
      <w:r w:rsidRPr="00293F96">
        <w:rPr>
          <w:sz w:val="24"/>
          <w:szCs w:val="24"/>
        </w:rPr>
        <w:t xml:space="preserve"> в летний период также должны осуществляться следующие работы: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б) поливка и мойка тротуаров;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в) ежедневное подметание дорожных покрытий, тротуаров в границах </w:t>
      </w:r>
      <w:proofErr w:type="gramStart"/>
      <w:r w:rsidRPr="00293F96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</w:t>
      </w:r>
      <w:r w:rsidRPr="00293F96">
        <w:rPr>
          <w:sz w:val="24"/>
          <w:szCs w:val="24"/>
        </w:rPr>
        <w:t>механизированным</w:t>
      </w:r>
      <w:proofErr w:type="gramEnd"/>
      <w:r w:rsidRPr="00293F96">
        <w:rPr>
          <w:sz w:val="24"/>
          <w:szCs w:val="24"/>
        </w:rPr>
        <w:t xml:space="preserve"> или ручным способом;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 xml:space="preserve">г) выполнение иных работ, предусмотренных действующим законодательством, настоящими Правилами и </w:t>
      </w:r>
      <w:r>
        <w:rPr>
          <w:sz w:val="24"/>
          <w:szCs w:val="24"/>
        </w:rPr>
        <w:t xml:space="preserve">утвержденными (при наличии) </w:t>
      </w:r>
      <w:r w:rsidRPr="00293F96">
        <w:rPr>
          <w:sz w:val="24"/>
          <w:szCs w:val="24"/>
        </w:rPr>
        <w:t>муниципальными правовыми актами;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3</w:t>
      </w:r>
      <w:r>
        <w:rPr>
          <w:sz w:val="24"/>
          <w:szCs w:val="24"/>
        </w:rPr>
        <w:t>.4.3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93F96">
        <w:rPr>
          <w:sz w:val="24"/>
          <w:szCs w:val="24"/>
        </w:rPr>
        <w:t>ри организации благоустройства территори</w:t>
      </w:r>
      <w:r>
        <w:rPr>
          <w:sz w:val="24"/>
          <w:szCs w:val="24"/>
        </w:rPr>
        <w:t>и</w:t>
      </w:r>
      <w:r w:rsidRPr="00293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293F96">
        <w:rPr>
          <w:sz w:val="24"/>
          <w:szCs w:val="24"/>
        </w:rPr>
        <w:t>в зимний период также должны осуществляться следующие работы: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а) регулярн</w:t>
      </w:r>
      <w:r>
        <w:rPr>
          <w:sz w:val="24"/>
          <w:szCs w:val="24"/>
        </w:rPr>
        <w:t xml:space="preserve">ая </w:t>
      </w:r>
      <w:r w:rsidRPr="00293F96">
        <w:rPr>
          <w:sz w:val="24"/>
          <w:szCs w:val="24"/>
        </w:rPr>
        <w:t>очистк</w:t>
      </w:r>
      <w:r>
        <w:rPr>
          <w:sz w:val="24"/>
          <w:szCs w:val="24"/>
        </w:rPr>
        <w:t>а</w:t>
      </w:r>
      <w:r w:rsidRPr="00293F96">
        <w:rPr>
          <w:sz w:val="24"/>
          <w:szCs w:val="24"/>
        </w:rPr>
        <w:t xml:space="preserve"> от снега и льда территории</w:t>
      </w:r>
      <w:r>
        <w:rPr>
          <w:sz w:val="24"/>
          <w:szCs w:val="24"/>
        </w:rPr>
        <w:t xml:space="preserve"> с учетом прилегающей территории, тротуаров, пешеходных дорожек, мест стоянок автотранспортных средств</w:t>
      </w:r>
      <w:r w:rsidRPr="00293F96">
        <w:rPr>
          <w:sz w:val="24"/>
          <w:szCs w:val="24"/>
        </w:rPr>
        <w:t>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б) очистк</w:t>
      </w:r>
      <w:r>
        <w:rPr>
          <w:sz w:val="24"/>
          <w:szCs w:val="24"/>
        </w:rPr>
        <w:t>а</w:t>
      </w:r>
      <w:r w:rsidRPr="00293F96">
        <w:rPr>
          <w:sz w:val="24"/>
          <w:szCs w:val="24"/>
        </w:rPr>
        <w:t xml:space="preserve">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</w:t>
      </w:r>
      <w:r>
        <w:rPr>
          <w:sz w:val="24"/>
          <w:szCs w:val="24"/>
        </w:rPr>
        <w:t>ь</w:t>
      </w:r>
      <w:r w:rsidRPr="00293F96">
        <w:rPr>
          <w:sz w:val="24"/>
          <w:szCs w:val="24"/>
        </w:rPr>
        <w:t xml:space="preserve">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</w:t>
      </w:r>
      <w:r>
        <w:rPr>
          <w:sz w:val="24"/>
          <w:szCs w:val="24"/>
        </w:rPr>
        <w:t>ий, обеспечивающих безопасность;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293F96">
        <w:rPr>
          <w:sz w:val="24"/>
          <w:szCs w:val="24"/>
        </w:rPr>
        <w:t>в) при сбрасывании снега и ледяных образований обеспечиват</w:t>
      </w:r>
      <w:r>
        <w:rPr>
          <w:sz w:val="24"/>
          <w:szCs w:val="24"/>
        </w:rPr>
        <w:t>ь</w:t>
      </w:r>
      <w:r w:rsidRPr="00293F96">
        <w:rPr>
          <w:sz w:val="24"/>
          <w:szCs w:val="24"/>
        </w:rPr>
        <w:t xml:space="preserve">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</w:t>
      </w:r>
    </w:p>
    <w:p w:rsidR="007D17F8" w:rsidRPr="00293F96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46187A">
        <w:rPr>
          <w:sz w:val="24"/>
          <w:szCs w:val="24"/>
        </w:rPr>
        <w:t xml:space="preserve">Уборка вокруг остановочных павильонов пассажирского транспорта в радиусе </w:t>
      </w:r>
      <w:smartTag w:uri="urn:schemas-microsoft-com:office:smarttags" w:element="metricconverter">
        <w:smartTagPr>
          <w:attr w:name="ProductID" w:val="10 м"/>
        </w:smartTagPr>
        <w:r w:rsidRPr="0046187A">
          <w:rPr>
            <w:sz w:val="24"/>
            <w:szCs w:val="24"/>
          </w:rPr>
          <w:t>10 м</w:t>
        </w:r>
      </w:smartTag>
      <w:r w:rsidRPr="0046187A">
        <w:rPr>
          <w:sz w:val="24"/>
          <w:szCs w:val="24"/>
        </w:rPr>
        <w:t xml:space="preserve">, а </w:t>
      </w:r>
      <w:proofErr w:type="gramStart"/>
      <w:r w:rsidRPr="0046187A">
        <w:rPr>
          <w:sz w:val="24"/>
          <w:szCs w:val="24"/>
        </w:rPr>
        <w:t>так же</w:t>
      </w:r>
      <w:proofErr w:type="gramEnd"/>
      <w:r w:rsidRPr="0046187A">
        <w:rPr>
          <w:sz w:val="24"/>
          <w:szCs w:val="24"/>
        </w:rPr>
        <w:t xml:space="preserve"> их ремонт, осуществляется соответствующими транспортными предприятиями, за которыми они закреплены, либо собственниками таких павильонов.</w:t>
      </w:r>
    </w:p>
    <w:p w:rsidR="007D17F8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46187A">
        <w:rPr>
          <w:sz w:val="24"/>
          <w:szCs w:val="24"/>
        </w:rPr>
        <w:t>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</w:t>
      </w:r>
    </w:p>
    <w:p w:rsidR="007D17F8" w:rsidRPr="00C502A8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502A8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0FA6">
        <w:rPr>
          <w:rFonts w:ascii="Times New Roman" w:hAnsi="Times New Roman" w:cs="Times New Roman"/>
          <w:sz w:val="24"/>
          <w:szCs w:val="24"/>
        </w:rPr>
        <w:t>Евпраксинский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C502A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C502A8">
        <w:rPr>
          <w:rFonts w:ascii="Times New Roman" w:hAnsi="Times New Roman" w:cs="Times New Roman"/>
          <w:sz w:val="24"/>
          <w:szCs w:val="24"/>
        </w:rPr>
        <w:t>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D17F8" w:rsidRPr="00B530D3" w:rsidRDefault="007D17F8" w:rsidP="007D17F8">
      <w:pPr>
        <w:ind w:right="283"/>
        <w:jc w:val="both"/>
        <w:rPr>
          <w:b/>
          <w:sz w:val="24"/>
          <w:szCs w:val="24"/>
        </w:rPr>
      </w:pPr>
      <w:r w:rsidRPr="004B6CA3">
        <w:rPr>
          <w:sz w:val="24"/>
          <w:szCs w:val="24"/>
        </w:rPr>
        <w:tab/>
      </w:r>
      <w:r w:rsidRPr="00B530D3">
        <w:rPr>
          <w:b/>
          <w:sz w:val="24"/>
          <w:szCs w:val="24"/>
        </w:rPr>
        <w:t>4. Элементы благоустройства территории.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</w:t>
      </w:r>
      <w:r w:rsidRPr="004B6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4B6CA3">
        <w:rPr>
          <w:color w:val="000000"/>
          <w:sz w:val="24"/>
          <w:szCs w:val="24"/>
        </w:rPr>
        <w:t>ер</w:t>
      </w:r>
      <w:r>
        <w:rPr>
          <w:color w:val="000000"/>
          <w:sz w:val="24"/>
          <w:szCs w:val="24"/>
        </w:rPr>
        <w:t>тикальная планировка территории и э</w:t>
      </w:r>
      <w:r w:rsidRPr="004B6CA3">
        <w:rPr>
          <w:color w:val="000000"/>
          <w:sz w:val="24"/>
          <w:szCs w:val="24"/>
        </w:rPr>
        <w:t>лементы инженерной подготовки территории</w:t>
      </w:r>
      <w:r>
        <w:rPr>
          <w:color w:val="000000"/>
          <w:sz w:val="24"/>
          <w:szCs w:val="24"/>
        </w:rPr>
        <w:t>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rPr>
          <w:color w:val="000000"/>
        </w:rPr>
        <w:tab/>
      </w:r>
      <w:r>
        <w:t xml:space="preserve">Вертикальная планировка, </w:t>
      </w:r>
      <w:r>
        <w:rPr>
          <w:rStyle w:val="a3"/>
          <w:b w:val="0"/>
          <w:bCs w:val="0"/>
        </w:rPr>
        <w:t xml:space="preserve">элементы инженерной подготовки территории </w:t>
      </w:r>
      <w:r>
        <w:t xml:space="preserve"> должны быть едиными в границах объекта благоустройства, соответствовать характеру архитектурного окружения, способствовать сохранению и формированию ландшафтных характеристик среды, предусматривать максимальное сохранение зеленых насаждений, рельефа, почвенного покрова, существующих условий поверхностного водоотвода, а также использование вытесняемых при строительстве грунтов.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Вертикальные отметки транспортных проездов, тротуаров, пешеходных дорожек, площадок, колодцев ливневой канализации должны исключать возможность застаивания поверхностных вод и подтапливание территории.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При вертикальном перепаде отметок более 100 мм в местах пешеходного движения должны оборудоваться специальные спуски (пандусы).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Устройство бортовых камней, ступеней, лестниц, пандусов должно отвечать установленным требованиям.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tab/>
      </w:r>
      <w:r>
        <w:rPr>
          <w:color w:val="000000"/>
        </w:rPr>
        <w:t>4.2</w:t>
      </w:r>
      <w:r w:rsidRPr="004B6CA3">
        <w:rPr>
          <w:color w:val="000000"/>
        </w:rPr>
        <w:t xml:space="preserve"> </w:t>
      </w:r>
      <w:r>
        <w:rPr>
          <w:color w:val="000000"/>
        </w:rPr>
        <w:t xml:space="preserve"> П</w:t>
      </w:r>
      <w:r w:rsidRPr="004B6CA3">
        <w:rPr>
          <w:color w:val="000000"/>
        </w:rPr>
        <w:t>окрытия и мощение</w:t>
      </w:r>
      <w:r>
        <w:rPr>
          <w:color w:val="000000"/>
        </w:rPr>
        <w:t>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Все виды и материалы покрытия должны отвечать техническим требованиям к содержанию и эксплуатации территорий, обеспечивать удобство и безопасность пешеходного и транспортного движения, соответствовать назначению отдельных территорий.  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 xml:space="preserve">Твердые виды покрытия должны быть ровными, прочными, </w:t>
      </w:r>
      <w:proofErr w:type="spellStart"/>
      <w:r>
        <w:t>ремонтопригодными</w:t>
      </w:r>
      <w:proofErr w:type="spellEnd"/>
      <w:r>
        <w:t>,  не допускать скольжения, обеспечивать удобство уборки территорий.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На площадках для отдыха должны использоваться набивные, плиточные, комбинированные покрытия, на детских игровых и спортивных площадках — мягкие виды покрытий.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Покрытия ступеней и пешеходных пандусов должны иметь шероховатую поверхность. Использование полированного камня и глазурованных покрытий не допускается.</w:t>
      </w:r>
    </w:p>
    <w:p w:rsidR="007D17F8" w:rsidRDefault="007D17F8" w:rsidP="007D17F8">
      <w:pPr>
        <w:pStyle w:val="a6"/>
        <w:spacing w:after="0"/>
        <w:ind w:left="12"/>
        <w:jc w:val="both"/>
      </w:pPr>
      <w:r>
        <w:tab/>
        <w:t>В местах стока воды из водосточных труб должно быть предусмотрено дополнительное покрытие (чаша) и организованный сток в ливневую канализацию.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tab/>
      </w:r>
      <w:r>
        <w:rPr>
          <w:color w:val="000000"/>
        </w:rPr>
        <w:t>4.3 М</w:t>
      </w:r>
      <w:r w:rsidRPr="004B6CA3">
        <w:rPr>
          <w:color w:val="000000"/>
        </w:rPr>
        <w:t>алые архитектурные формы</w:t>
      </w:r>
      <w:r>
        <w:rPr>
          <w:color w:val="000000"/>
        </w:rPr>
        <w:t>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К малым архитектурным формам (МАФ) относятся: устройства для оформления мобильного и вертикального озеленения (трельяжи, шпалеры, </w:t>
      </w:r>
      <w:proofErr w:type="spellStart"/>
      <w:r>
        <w:t>перголы</w:t>
      </w:r>
      <w:proofErr w:type="spellEnd"/>
      <w:r>
        <w:t xml:space="preserve">, цветочницы, вазоны, экраны), водные устройства (питьевые фонтанчики, фонтаны декоративные водоемы), городская мебель (скамьи, столы,  беседки), ограждения,  коммунально-бытовое и техническое оборудование (урны, мусорные контейнеры, таксофоны, почтовые ящики, решетки </w:t>
      </w:r>
      <w:proofErr w:type="spellStart"/>
      <w:r>
        <w:t>дождеприемных</w:t>
      </w:r>
      <w:proofErr w:type="spellEnd"/>
      <w:r>
        <w:t xml:space="preserve"> колодцев), элементы детского игрового и спортивного оборудования.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tab/>
        <w:t>МАФ</w:t>
      </w:r>
      <w:r>
        <w:rPr>
          <w:color w:val="000000"/>
        </w:rPr>
        <w:t xml:space="preserve"> для  территории общественной застройки, парков, скверов, бульваров, городских садов, улиц, площадей, набережных и иных территорий общего пользования должны быть изготовлены по индивидуальным проектам, либо подобраны по каталогам специализированных предприятий и компаний.  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ab/>
        <w:t xml:space="preserve">Ответственность за содержание, ремонт и утилизацию МАФ несут их владельцы. Ремонт и покраска МАФ осуществляется до наступления летнего сезона. 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ab/>
        <w:t xml:space="preserve">Оборудование спортивно-игровых площадок должно соответствовать установленным стандартам. Детские площадки должны оборудоваться прочными конструкциями, соответствующими современным требованиям дизайна.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 При обустройстве детских площадок  необходимо учитывать нормативные требования по соблюдению расстояний от инженерных коммуникаций до элементов игрового и спортивного оборудования,  а также  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 </w:t>
      </w:r>
    </w:p>
    <w:p w:rsidR="007D17F8" w:rsidRPr="00462EDE" w:rsidRDefault="007D17F8" w:rsidP="007D17F8">
      <w:pPr>
        <w:jc w:val="both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 </w:t>
      </w:r>
      <w:r w:rsidRPr="00462EDE">
        <w:rPr>
          <w:sz w:val="24"/>
          <w:szCs w:val="24"/>
        </w:rPr>
        <w:t>Скамьи должны устанавливаться  на твердые виды покрытия или фундамент. На детских игровых площадках и площадках для отдыха допускается установка скамей на мягкие виды покрытий. При наличии фундамента его части не должны выступать над поверхностью земли.</w:t>
      </w:r>
    </w:p>
    <w:p w:rsidR="007D17F8" w:rsidRPr="00462EDE" w:rsidRDefault="007D17F8" w:rsidP="007D17F8">
      <w:pPr>
        <w:jc w:val="both"/>
        <w:rPr>
          <w:sz w:val="24"/>
          <w:szCs w:val="24"/>
        </w:rPr>
      </w:pPr>
      <w:r w:rsidRPr="00462EDE">
        <w:rPr>
          <w:sz w:val="24"/>
          <w:szCs w:val="24"/>
        </w:rPr>
        <w:tab/>
        <w:t xml:space="preserve">Проектирование ограждений необходимо производить в зависимости от их местоположения и назначения согласно ГОСТам,  каталогам сертифицированных изделий, проектам индивидуального проектирования. Вид и расположение ограждений должны отвечать планировочной организации, назначению, зонированию территории, требованиям безопасности, комфорта, защиты зеленых насаждений. </w:t>
      </w:r>
    </w:p>
    <w:p w:rsidR="007D17F8" w:rsidRPr="00462EDE" w:rsidRDefault="007D17F8" w:rsidP="007D17F8">
      <w:pPr>
        <w:jc w:val="both"/>
        <w:rPr>
          <w:sz w:val="24"/>
          <w:szCs w:val="24"/>
        </w:rPr>
      </w:pPr>
      <w:r w:rsidRPr="00462E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2EDE">
        <w:rPr>
          <w:color w:val="000000"/>
          <w:sz w:val="24"/>
          <w:szCs w:val="24"/>
        </w:rPr>
        <w:t xml:space="preserve">На территориях общественного, жилого, рекреационного назначения </w:t>
      </w:r>
      <w:r>
        <w:rPr>
          <w:color w:val="000000"/>
          <w:sz w:val="24"/>
          <w:szCs w:val="24"/>
        </w:rPr>
        <w:t xml:space="preserve">при </w:t>
      </w:r>
      <w:r w:rsidRPr="00462EDE">
        <w:rPr>
          <w:color w:val="000000"/>
          <w:sz w:val="24"/>
          <w:szCs w:val="24"/>
        </w:rPr>
        <w:t>проектировани</w:t>
      </w:r>
      <w:r>
        <w:rPr>
          <w:color w:val="000000"/>
          <w:sz w:val="24"/>
          <w:szCs w:val="24"/>
        </w:rPr>
        <w:t>и</w:t>
      </w:r>
      <w:r w:rsidRPr="00462EDE">
        <w:rPr>
          <w:color w:val="000000"/>
          <w:sz w:val="24"/>
          <w:szCs w:val="24"/>
        </w:rPr>
        <w:t xml:space="preserve"> и установк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ограждений</w:t>
      </w:r>
      <w:r>
        <w:rPr>
          <w:color w:val="000000"/>
          <w:sz w:val="24"/>
          <w:szCs w:val="24"/>
        </w:rPr>
        <w:t xml:space="preserve"> должны быть</w:t>
      </w:r>
      <w:r w:rsidRPr="00462EDE">
        <w:rPr>
          <w:color w:val="000000"/>
          <w:sz w:val="24"/>
          <w:szCs w:val="24"/>
        </w:rPr>
        <w:t xml:space="preserve"> применен</w:t>
      </w:r>
      <w:r>
        <w:rPr>
          <w:color w:val="000000"/>
          <w:sz w:val="24"/>
          <w:szCs w:val="24"/>
        </w:rPr>
        <w:t>ы</w:t>
      </w:r>
      <w:r w:rsidRPr="00462EDE">
        <w:rPr>
          <w:color w:val="000000"/>
          <w:sz w:val="24"/>
          <w:szCs w:val="24"/>
        </w:rPr>
        <w:t xml:space="preserve"> декоративны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металлически</w:t>
      </w:r>
      <w:r>
        <w:rPr>
          <w:color w:val="000000"/>
          <w:sz w:val="24"/>
          <w:szCs w:val="24"/>
        </w:rPr>
        <w:t>е</w:t>
      </w:r>
      <w:r w:rsidRPr="00462EDE">
        <w:rPr>
          <w:color w:val="000000"/>
          <w:sz w:val="24"/>
          <w:szCs w:val="24"/>
        </w:rPr>
        <w:t xml:space="preserve"> ограждени</w:t>
      </w:r>
      <w:r>
        <w:rPr>
          <w:color w:val="000000"/>
          <w:sz w:val="24"/>
          <w:szCs w:val="24"/>
        </w:rPr>
        <w:t>я</w:t>
      </w:r>
      <w:r w:rsidRPr="00462E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</w:p>
    <w:p w:rsidR="007D17F8" w:rsidRDefault="007D17F8" w:rsidP="007D17F8">
      <w:pPr>
        <w:pStyle w:val="a6"/>
        <w:spacing w:after="0"/>
        <w:ind w:left="1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4.4</w:t>
      </w:r>
      <w:r w:rsidRPr="004B6CA3">
        <w:rPr>
          <w:color w:val="000000"/>
        </w:rPr>
        <w:t xml:space="preserve"> </w:t>
      </w:r>
      <w:r>
        <w:rPr>
          <w:color w:val="000000"/>
        </w:rPr>
        <w:t>Н</w:t>
      </w:r>
      <w:r w:rsidRPr="004B6CA3">
        <w:rPr>
          <w:color w:val="000000"/>
        </w:rPr>
        <w:t>аружное  освещение</w:t>
      </w:r>
    </w:p>
    <w:p w:rsidR="007D17F8" w:rsidRPr="00AB1DDA" w:rsidRDefault="007D17F8" w:rsidP="007D17F8">
      <w:pPr>
        <w:autoSpaceDE w:val="0"/>
        <w:ind w:left="12" w:firstLine="697"/>
        <w:jc w:val="both"/>
        <w:rPr>
          <w:sz w:val="24"/>
          <w:szCs w:val="24"/>
        </w:rPr>
      </w:pPr>
      <w:r w:rsidRPr="00AB1DDA">
        <w:rPr>
          <w:sz w:val="24"/>
          <w:szCs w:val="24"/>
        </w:rPr>
        <w:t xml:space="preserve">Состав, размещение и технические характеристики элементов наружного освещения должны соответствовать архитектурно-планировочным условиям и характеру пространства, способствовать ориентации, зонированию внутриквартальных территорий, создавать благоприятные зрительные условия. </w:t>
      </w:r>
      <w:r>
        <w:rPr>
          <w:sz w:val="24"/>
          <w:szCs w:val="24"/>
        </w:rPr>
        <w:t xml:space="preserve"> </w:t>
      </w:r>
    </w:p>
    <w:p w:rsidR="007D17F8" w:rsidRDefault="007D17F8" w:rsidP="007D17F8">
      <w:pPr>
        <w:autoSpaceDE w:val="0"/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DDA">
        <w:rPr>
          <w:sz w:val="24"/>
          <w:szCs w:val="24"/>
        </w:rPr>
        <w:t>Размещение уличных фонарей, торшеров, других источников наружного освещения в сочетании с застройкой и озеленением должно способствовать созданию криминально-безопасной среды, не создавать помех участникам дорожного движения.</w:t>
      </w:r>
    </w:p>
    <w:p w:rsidR="007D17F8" w:rsidRPr="00AB1DDA" w:rsidRDefault="007D17F8" w:rsidP="007D17F8">
      <w:pPr>
        <w:pStyle w:val="a6"/>
        <w:spacing w:after="0"/>
        <w:ind w:firstLine="709"/>
        <w:jc w:val="both"/>
      </w:pPr>
      <w:r w:rsidRPr="00AB1DDA">
        <w:t xml:space="preserve">Архитектурное освещение (световые гирлянды, сетки, контурные обтяжки, </w:t>
      </w:r>
      <w:proofErr w:type="spellStart"/>
      <w:r w:rsidRPr="00AB1DDA">
        <w:t>светографические</w:t>
      </w:r>
      <w:proofErr w:type="spellEnd"/>
      <w:r w:rsidRPr="00AB1DDA">
        <w:t xml:space="preserve"> элементы, панно и объемные композиции из ламп накаливания, разрядных, светодиодов, </w:t>
      </w:r>
      <w:proofErr w:type="spellStart"/>
      <w:r w:rsidRPr="00AB1DDA">
        <w:t>световодов</w:t>
      </w:r>
      <w:proofErr w:type="spellEnd"/>
      <w:r w:rsidRPr="00AB1DDA">
        <w:t>, световые проекции, лазерные рисунки, прожекторная подсветка и т.п.) должно  применяться  для формирования художественно выразительной визуальной среды в вечерне</w:t>
      </w:r>
      <w:r>
        <w:t>е</w:t>
      </w:r>
      <w:r w:rsidRPr="00AB1DDA">
        <w:t xml:space="preserve"> </w:t>
      </w:r>
      <w:r>
        <w:t>время</w:t>
      </w:r>
      <w:r w:rsidRPr="00AB1DDA">
        <w:t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p w:rsidR="007D17F8" w:rsidRPr="00AB1DDA" w:rsidRDefault="007D17F8" w:rsidP="007D17F8">
      <w:pPr>
        <w:ind w:left="12"/>
        <w:jc w:val="both"/>
        <w:rPr>
          <w:sz w:val="24"/>
          <w:szCs w:val="24"/>
        </w:rPr>
      </w:pPr>
      <w:r w:rsidRPr="00AB1DDA">
        <w:rPr>
          <w:sz w:val="24"/>
          <w:szCs w:val="24"/>
        </w:rPr>
        <w:tab/>
        <w:t xml:space="preserve">Световая информация,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AB1DDA">
        <w:rPr>
          <w:sz w:val="24"/>
          <w:szCs w:val="24"/>
        </w:rPr>
        <w:t>светокомпозиционных</w:t>
      </w:r>
      <w:proofErr w:type="spellEnd"/>
      <w:r w:rsidRPr="00AB1DDA">
        <w:rPr>
          <w:sz w:val="24"/>
          <w:szCs w:val="24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требованиям технического регламента по условиям безопасности дорожного движения, а также не нарушать комфортность проживания населения. 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4.5</w:t>
      </w:r>
      <w:r w:rsidRPr="004B6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4B6CA3">
        <w:rPr>
          <w:color w:val="000000"/>
          <w:sz w:val="24"/>
          <w:szCs w:val="24"/>
        </w:rPr>
        <w:t>редства наружной рекламы и информа</w:t>
      </w:r>
      <w:r>
        <w:rPr>
          <w:color w:val="000000"/>
          <w:sz w:val="24"/>
          <w:szCs w:val="24"/>
        </w:rPr>
        <w:t>ции, ориентирующее оборудование.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Средства наружной рекламы и </w:t>
      </w:r>
      <w:r>
        <w:rPr>
          <w:shd w:val="clear" w:color="auto" w:fill="FFFFFF"/>
        </w:rPr>
        <w:t>информации, в том числе распространение социальной рекламы,</w:t>
      </w:r>
      <w:r>
        <w:t xml:space="preserve"> должны быть размещены на территории поселений муниципального образования как юридическими, так и физическими лицами (индивидуальными предпринимателями) в соответствии с требованиями и в порядке, предусмотренном Федеральным законом РФ от 13.03.2006 г. № 38-ФЗ «О рекламе»,  с учетом требований технического регламента.  </w:t>
      </w:r>
    </w:p>
    <w:p w:rsidR="007D17F8" w:rsidRDefault="007D17F8" w:rsidP="007D17F8">
      <w:pPr>
        <w:pStyle w:val="HTML"/>
        <w:tabs>
          <w:tab w:val="clear" w:pos="916"/>
          <w:tab w:val="clear" w:pos="1832"/>
          <w:tab w:val="clear" w:pos="5496"/>
          <w:tab w:val="clear" w:pos="6412"/>
          <w:tab w:val="left" w:pos="540"/>
          <w:tab w:val="left" w:pos="10800"/>
        </w:tabs>
        <w:ind w:right="-28"/>
        <w:jc w:val="both"/>
        <w:rPr>
          <w:rFonts w:ascii="Times New Roman" w:hAnsi="Times New Roman"/>
          <w:sz w:val="24"/>
        </w:rPr>
      </w:pPr>
      <w:r>
        <w:tab/>
        <w:t xml:space="preserve"> </w:t>
      </w:r>
      <w:r>
        <w:rPr>
          <w:rFonts w:ascii="Times New Roman" w:hAnsi="Times New Roman"/>
          <w:sz w:val="24"/>
        </w:rPr>
        <w:t>Праздничное оформление (различного рода декоративные элементы - мягкое стяговое оформление, флаги, световые установки, перетяжки, настенные панно, гирлянды и др.) должно производиться по тематическим планам с учетом установленных требований технического регламента.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Информация управления дорожным движением и дорожным ориентированием должна соответствовать правилам дорожного движения.</w:t>
      </w:r>
    </w:p>
    <w:p w:rsidR="007D17F8" w:rsidRDefault="007D17F8" w:rsidP="007D17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87526">
        <w:rPr>
          <w:sz w:val="24"/>
          <w:szCs w:val="24"/>
        </w:rPr>
        <w:t>редприяти</w:t>
      </w:r>
      <w:r>
        <w:rPr>
          <w:sz w:val="24"/>
          <w:szCs w:val="24"/>
        </w:rPr>
        <w:t>я,</w:t>
      </w:r>
      <w:r w:rsidRPr="00487526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и, индивидуальные предприниматели обязаны принять меры </w:t>
      </w:r>
      <w:r w:rsidRPr="0048752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87526">
        <w:rPr>
          <w:sz w:val="24"/>
          <w:szCs w:val="24"/>
        </w:rPr>
        <w:t xml:space="preserve"> информационному оформлению о профиле предприятия</w:t>
      </w:r>
      <w:r>
        <w:rPr>
          <w:sz w:val="24"/>
          <w:szCs w:val="24"/>
        </w:rPr>
        <w:t xml:space="preserve"> (организации, ИП)</w:t>
      </w:r>
      <w:r w:rsidRPr="00487526">
        <w:rPr>
          <w:sz w:val="24"/>
          <w:szCs w:val="24"/>
        </w:rPr>
        <w:t xml:space="preserve">, его фирменном наименовании и зарегистрированном товарном знаке (вывеска) согласно </w:t>
      </w:r>
      <w:r>
        <w:rPr>
          <w:sz w:val="24"/>
          <w:szCs w:val="24"/>
        </w:rPr>
        <w:t xml:space="preserve">требованиям </w:t>
      </w:r>
      <w:r w:rsidRPr="0048752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РФ </w:t>
      </w:r>
      <w:r w:rsidRPr="00487526">
        <w:rPr>
          <w:sz w:val="24"/>
          <w:szCs w:val="24"/>
        </w:rPr>
        <w:t>«О защите прав потребителей».</w:t>
      </w:r>
      <w:r>
        <w:rPr>
          <w:sz w:val="24"/>
          <w:szCs w:val="24"/>
        </w:rPr>
        <w:t xml:space="preserve"> </w:t>
      </w:r>
      <w:r w:rsidRPr="00487526">
        <w:rPr>
          <w:sz w:val="24"/>
          <w:szCs w:val="24"/>
        </w:rPr>
        <w:t xml:space="preserve">Место размещения вывески должно информировать потребителя  о местонахождении  предприятия и указывать место входа в него.  </w:t>
      </w:r>
      <w:r>
        <w:rPr>
          <w:sz w:val="24"/>
          <w:szCs w:val="24"/>
        </w:rPr>
        <w:t xml:space="preserve">Допускается размещение указанной информации  на витринах, которые должны иметь подсветку в темное время суток. </w:t>
      </w:r>
    </w:p>
    <w:p w:rsidR="007D17F8" w:rsidRPr="00911530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1530">
        <w:rPr>
          <w:rFonts w:ascii="Times New Roman" w:hAnsi="Times New Roman" w:cs="Times New Roman"/>
          <w:sz w:val="24"/>
          <w:szCs w:val="24"/>
        </w:rPr>
        <w:t>Расклейк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газет, афиш, плакатов, различного рода объявлений и реклам </w:t>
      </w:r>
      <w:r>
        <w:rPr>
          <w:rFonts w:ascii="Times New Roman" w:hAnsi="Times New Roman" w:cs="Times New Roman"/>
          <w:sz w:val="24"/>
          <w:szCs w:val="24"/>
        </w:rPr>
        <w:t>должна производиться</w:t>
      </w:r>
      <w:r w:rsidRPr="00911530">
        <w:rPr>
          <w:rFonts w:ascii="Times New Roman" w:hAnsi="Times New Roman" w:cs="Times New Roman"/>
          <w:sz w:val="24"/>
          <w:szCs w:val="24"/>
        </w:rPr>
        <w:t xml:space="preserve"> на специально установленных стендах.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F8" w:rsidRPr="00911530" w:rsidRDefault="007D17F8" w:rsidP="007D17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11530">
        <w:rPr>
          <w:rFonts w:ascii="Times New Roman" w:hAnsi="Times New Roman" w:cs="Times New Roman"/>
          <w:sz w:val="24"/>
          <w:szCs w:val="24"/>
        </w:rPr>
        <w:t>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от объявлений опор электротранспорта, уличного освещения, цоколя зданий, заборов и других сооружений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11530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530">
        <w:rPr>
          <w:rFonts w:ascii="Times New Roman" w:hAnsi="Times New Roman" w:cs="Times New Roman"/>
          <w:sz w:val="24"/>
          <w:szCs w:val="24"/>
        </w:rPr>
        <w:t>, эксплуатирующим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1530">
        <w:rPr>
          <w:rFonts w:ascii="Times New Roman" w:hAnsi="Times New Roman" w:cs="Times New Roman"/>
          <w:sz w:val="24"/>
          <w:szCs w:val="24"/>
        </w:rPr>
        <w:t xml:space="preserve"> данные объекты.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4.6</w:t>
      </w:r>
      <w:r w:rsidRPr="004B6C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4B6CA3">
        <w:rPr>
          <w:color w:val="000000"/>
          <w:sz w:val="24"/>
          <w:szCs w:val="24"/>
        </w:rPr>
        <w:t>формление и оборудование зданий и сооружений</w:t>
      </w:r>
      <w:r>
        <w:rPr>
          <w:color w:val="000000"/>
          <w:sz w:val="24"/>
          <w:szCs w:val="24"/>
        </w:rPr>
        <w:t>.</w:t>
      </w:r>
    </w:p>
    <w:p w:rsidR="007D17F8" w:rsidRDefault="007D17F8" w:rsidP="007D17F8">
      <w:pPr>
        <w:pStyle w:val="a6"/>
        <w:shd w:val="clear" w:color="auto" w:fill="FFFFFF"/>
        <w:autoSpaceDE w:val="0"/>
        <w:spacing w:after="0"/>
        <w:ind w:left="12" w:firstLine="697"/>
        <w:jc w:val="both"/>
      </w:pPr>
      <w:r>
        <w:rPr>
          <w:shd w:val="clear" w:color="auto" w:fill="FFFFFF"/>
        </w:rPr>
        <w:t>На зданиях и сооружениях должно  быть  предусмотрено размещение</w:t>
      </w:r>
      <w:r>
        <w:t xml:space="preserve"> следующих домовых знаков: указатель наименования улицы, указатель номера дома и корпуса, указатель номера подъезда и квартир. Окончательный 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7D17F8" w:rsidRDefault="007D17F8" w:rsidP="007D17F8">
      <w:pPr>
        <w:pStyle w:val="a6"/>
        <w:autoSpaceDE w:val="0"/>
        <w:spacing w:after="0"/>
        <w:ind w:left="12" w:firstLine="697"/>
        <w:jc w:val="both"/>
      </w:pPr>
      <w:r>
        <w:t xml:space="preserve">Благоустройство территории вокруг зданий и сооружений должно быть выполнено в соответствии с градостроительным планом земельного участка (при строительстве нового  объекта) и проектов благоустройства. Входные группы зданий жилого и общественного назначения должны быть оборудованы элементами благоустройства, включающее в себя осветительное оборудование, навес (козырек), элементы сопряжения поверхностей (ступени и т.п.), устройства и приспособления для перемещения инвалидов и маломобильных групп населения (пандусы, перила и пр.), элементы озеленения. </w:t>
      </w:r>
    </w:p>
    <w:p w:rsidR="007D17F8" w:rsidRPr="00C72619" w:rsidRDefault="007D17F8" w:rsidP="007D17F8">
      <w:pPr>
        <w:autoSpaceDE w:val="0"/>
        <w:ind w:left="12" w:firstLine="697"/>
        <w:jc w:val="both"/>
        <w:rPr>
          <w:sz w:val="24"/>
          <w:szCs w:val="24"/>
        </w:rPr>
      </w:pPr>
      <w:r w:rsidRPr="00C72619">
        <w:rPr>
          <w:sz w:val="24"/>
          <w:szCs w:val="24"/>
        </w:rPr>
        <w:t>Проектирование оформления и оборудования зданий и сооружений</w:t>
      </w:r>
      <w:r>
        <w:rPr>
          <w:sz w:val="24"/>
          <w:szCs w:val="24"/>
        </w:rPr>
        <w:t xml:space="preserve">, </w:t>
      </w:r>
      <w:r w:rsidRPr="006116BF">
        <w:rPr>
          <w:color w:val="000000"/>
          <w:sz w:val="24"/>
          <w:szCs w:val="24"/>
          <w:shd w:val="clear" w:color="auto" w:fill="FFFFFF"/>
        </w:rPr>
        <w:t>изменения фасадов зданий и сооружений</w:t>
      </w:r>
      <w:r>
        <w:rPr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должны </w:t>
      </w:r>
      <w:r w:rsidRPr="00C72619">
        <w:rPr>
          <w:sz w:val="24"/>
          <w:szCs w:val="24"/>
        </w:rPr>
        <w:t>включа</w:t>
      </w:r>
      <w:r>
        <w:rPr>
          <w:sz w:val="24"/>
          <w:szCs w:val="24"/>
        </w:rPr>
        <w:t>ть</w:t>
      </w:r>
      <w:r w:rsidRPr="00C72619">
        <w:rPr>
          <w:sz w:val="24"/>
          <w:szCs w:val="24"/>
        </w:rPr>
        <w:t xml:space="preserve"> колористическое решение внешних поверхностей стен, отделку  фасадов и крыши, вопросы оборудования конструктивных элементов здания (входные группы, цоколи и др.), размещение  водосточных труб, </w:t>
      </w:r>
      <w:proofErr w:type="spellStart"/>
      <w:r w:rsidRPr="00C72619">
        <w:rPr>
          <w:sz w:val="24"/>
          <w:szCs w:val="24"/>
        </w:rPr>
        <w:t>отмостки</w:t>
      </w:r>
      <w:proofErr w:type="spellEnd"/>
      <w:r w:rsidRPr="00C72619">
        <w:rPr>
          <w:sz w:val="24"/>
          <w:szCs w:val="24"/>
        </w:rPr>
        <w:t>, домовых знаков, и  т.п.</w:t>
      </w:r>
    </w:p>
    <w:p w:rsidR="007D17F8" w:rsidRPr="00CE684E" w:rsidRDefault="007D17F8" w:rsidP="007D17F8">
      <w:pPr>
        <w:ind w:left="12"/>
        <w:jc w:val="both"/>
        <w:rPr>
          <w:color w:val="000000"/>
          <w:sz w:val="24"/>
          <w:szCs w:val="24"/>
        </w:rPr>
      </w:pPr>
      <w:r w:rsidRPr="00CE684E">
        <w:rPr>
          <w:color w:val="000000"/>
          <w:sz w:val="24"/>
          <w:szCs w:val="24"/>
        </w:rPr>
        <w:tab/>
        <w:t>4.7 Некапитальные нестационарные сооружения.</w:t>
      </w:r>
    </w:p>
    <w:p w:rsidR="007D17F8" w:rsidRPr="00CE684E" w:rsidRDefault="007D17F8" w:rsidP="007D17F8">
      <w:pPr>
        <w:ind w:left="12" w:firstLine="6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Запрещено размещение на территории муниципального образования н</w:t>
      </w:r>
      <w:r w:rsidRPr="00CE684E">
        <w:rPr>
          <w:sz w:val="24"/>
          <w:szCs w:val="24"/>
        </w:rPr>
        <w:t>екапитальны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нестационарны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 w:rsidRPr="00CE684E">
        <w:rPr>
          <w:sz w:val="24"/>
          <w:szCs w:val="24"/>
        </w:rPr>
        <w:t>, выполненны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из легких конструкций, не предусматривающих устройство заглубленных фундаментов и подземных сооружений в виде тележек для продажи прохладительных напитков и  мороженного, передвижны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прицеп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типа «Тонар», навес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«зеленые ряды», наземны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туалетны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кабин, киоск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>, павильон</w:t>
      </w:r>
      <w:r>
        <w:rPr>
          <w:sz w:val="24"/>
          <w:szCs w:val="24"/>
        </w:rPr>
        <w:t>ов, металлических</w:t>
      </w:r>
      <w:r w:rsidRPr="00CE684E">
        <w:rPr>
          <w:sz w:val="24"/>
          <w:szCs w:val="24"/>
        </w:rPr>
        <w:t xml:space="preserve"> гараж</w:t>
      </w:r>
      <w:r>
        <w:rPr>
          <w:sz w:val="24"/>
          <w:szCs w:val="24"/>
        </w:rPr>
        <w:t>ей</w:t>
      </w:r>
      <w:r w:rsidRPr="00CE684E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нестационарны</w:t>
      </w:r>
      <w:r>
        <w:rPr>
          <w:sz w:val="24"/>
          <w:szCs w:val="24"/>
        </w:rPr>
        <w:t>х</w:t>
      </w:r>
      <w:r w:rsidRPr="00CE684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CE684E">
        <w:rPr>
          <w:sz w:val="24"/>
          <w:szCs w:val="24"/>
        </w:rPr>
        <w:t xml:space="preserve"> некапитального характера.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4.8</w:t>
      </w:r>
      <w:r w:rsidRPr="00FE24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 w:rsidRPr="004B6CA3">
        <w:rPr>
          <w:color w:val="000000"/>
          <w:sz w:val="24"/>
          <w:szCs w:val="24"/>
        </w:rPr>
        <w:t>лементы планировочной организации территории (площадки и пешеходные коммуникации)</w:t>
      </w:r>
      <w:r>
        <w:rPr>
          <w:color w:val="000000"/>
          <w:sz w:val="24"/>
          <w:szCs w:val="24"/>
        </w:rPr>
        <w:t>.</w:t>
      </w:r>
    </w:p>
    <w:p w:rsidR="007D17F8" w:rsidRDefault="007D17F8" w:rsidP="007D17F8">
      <w:pPr>
        <w:pStyle w:val="a6"/>
        <w:spacing w:after="0"/>
        <w:ind w:firstLine="709"/>
        <w:jc w:val="both"/>
      </w:pPr>
      <w:r>
        <w:t>Планировочная организация территорий должна выполняться на основе  настоящих Правил и отвечать утилитарным и эстетическим требованиям к внешнему благоустройству территории.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>Планировочная организация территории должна обеспечивать рациональное зонирование  территории в соответствии с планировочными параметрами и структурой использования, действующими нормами</w:t>
      </w:r>
      <w:r w:rsidRPr="00405E18">
        <w:t xml:space="preserve"> </w:t>
      </w:r>
      <w:r>
        <w:t xml:space="preserve">и размеры планировочных элементов, размещением подземных сетей, инсоляцией и иными условиями. </w:t>
      </w:r>
    </w:p>
    <w:p w:rsidR="007D17F8" w:rsidRDefault="007D17F8" w:rsidP="007D17F8">
      <w:pPr>
        <w:pStyle w:val="a6"/>
        <w:spacing w:after="0"/>
        <w:ind w:left="36" w:firstLine="675"/>
        <w:jc w:val="both"/>
      </w:pPr>
      <w:r>
        <w:t>Проезды должны обеспечивать въезд на внутриквартальную территорию, подъезд к зданиям, объектам обслуживания, учреждениям, участкам детских садов и школ, автостоянкам, хозяйственным площадкам, трансформаторным подстанциям и иным объектам.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Обязательный перечень элементов комплексного благоустройства на территории проездов включает твердые виды покрытия, элементы сопряжения поверхности проезда с газоном и тротуаром, озеленение, осветительное оборудование. </w:t>
      </w:r>
    </w:p>
    <w:p w:rsidR="007D17F8" w:rsidRPr="00FE24BB" w:rsidRDefault="007D17F8" w:rsidP="007D17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24BB">
        <w:rPr>
          <w:rFonts w:ascii="Times New Roman" w:hAnsi="Times New Roman" w:cs="Times New Roman"/>
          <w:sz w:val="24"/>
          <w:szCs w:val="24"/>
        </w:rPr>
        <w:t>При создании и благоустройстве пешеходных коммуникаций на территории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E24B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 муниципального образования</w:t>
      </w:r>
      <w:r w:rsidRPr="00FE24BB">
        <w:rPr>
          <w:rFonts w:ascii="Times New Roman" w:hAnsi="Times New Roman" w:cs="Times New Roman"/>
          <w:sz w:val="24"/>
          <w:szCs w:val="24"/>
        </w:rPr>
        <w:t xml:space="preserve">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F8" w:rsidRDefault="007D17F8" w:rsidP="007D17F8">
      <w:pPr>
        <w:pStyle w:val="a6"/>
        <w:spacing w:after="0"/>
        <w:ind w:left="12" w:firstLine="697"/>
        <w:jc w:val="both"/>
      </w:pPr>
      <w:r>
        <w:t xml:space="preserve">Устройство площадок автостоянок осуществлять в соответствии с требованиями установленных технических и санитарных норм. Обязательный перечень элементов благоустройства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7D17F8" w:rsidRPr="00FE24BB" w:rsidRDefault="007D17F8" w:rsidP="007D17F8">
      <w:pPr>
        <w:pStyle w:val="a6"/>
        <w:spacing w:after="0"/>
        <w:ind w:left="12" w:firstLine="709"/>
        <w:jc w:val="both"/>
      </w:pPr>
      <w:r>
        <w:t xml:space="preserve">Площадки отдыха должны быть размещены на озелененных территориях жилой группы и микрорайона, в парках в соответствии с требованиями установленных технических и санитарных норм.  </w:t>
      </w:r>
    </w:p>
    <w:p w:rsidR="007D17F8" w:rsidRPr="001D0C98" w:rsidRDefault="007D17F8" w:rsidP="007D17F8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Рекомендуемый</w:t>
      </w:r>
      <w:r w:rsidRPr="001D0C98">
        <w:rPr>
          <w:sz w:val="24"/>
          <w:szCs w:val="24"/>
        </w:rPr>
        <w:t xml:space="preserve">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урны, осветительное оборудование. Покрытие площадки следует проектировать в виде плиточного мощения. При совмещении площадок отдыха и детских площадок не допускается устройство твердых видов покрытия в зоне детских игр. Осветительное оборудование должно функционировать в режиме освещения территории, на которой расположена площадка</w:t>
      </w:r>
      <w:r>
        <w:rPr>
          <w:sz w:val="24"/>
          <w:szCs w:val="24"/>
        </w:rPr>
        <w:t xml:space="preserve"> отдыха</w:t>
      </w:r>
      <w:r w:rsidRPr="001D0C98">
        <w:rPr>
          <w:sz w:val="24"/>
          <w:szCs w:val="24"/>
        </w:rPr>
        <w:t>.</w:t>
      </w:r>
    </w:p>
    <w:p w:rsidR="007D17F8" w:rsidRPr="00C01625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520415">
        <w:rPr>
          <w:sz w:val="24"/>
          <w:szCs w:val="24"/>
        </w:rPr>
        <w:t>Детские игровые площадки должны размещаться на территориях</w:t>
      </w:r>
      <w:r w:rsidRPr="00520D5B">
        <w:t xml:space="preserve"> </w:t>
      </w:r>
      <w:r w:rsidRPr="00520D5B">
        <w:rPr>
          <w:sz w:val="24"/>
          <w:szCs w:val="24"/>
        </w:rPr>
        <w:t>в зависимости от имеющихся территориальных возможностей,</w:t>
      </w:r>
      <w:r w:rsidRPr="00520415">
        <w:rPr>
          <w:sz w:val="24"/>
          <w:szCs w:val="24"/>
        </w:rPr>
        <w:t xml:space="preserve"> максимально свободных от инженерных сетей,  изолированных от транспортных проездов, автостоянок, транзитных пешеходных путей, хозяйственных площадок</w:t>
      </w:r>
      <w:r>
        <w:rPr>
          <w:sz w:val="24"/>
          <w:szCs w:val="24"/>
        </w:rPr>
        <w:t xml:space="preserve"> </w:t>
      </w:r>
      <w:r w:rsidRPr="00C01625">
        <w:rPr>
          <w:sz w:val="24"/>
          <w:szCs w:val="24"/>
        </w:rPr>
        <w:t>в соответствии с требованиями установленных технических и санитарных норм.</w:t>
      </w:r>
    </w:p>
    <w:p w:rsidR="007D17F8" w:rsidRPr="00D3412F" w:rsidRDefault="007D17F8" w:rsidP="007D17F8">
      <w:pPr>
        <w:autoSpaceDE w:val="0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Рекомендуемый</w:t>
      </w:r>
      <w:r w:rsidRPr="00784DF7">
        <w:rPr>
          <w:sz w:val="24"/>
          <w:szCs w:val="24"/>
        </w:rPr>
        <w:t xml:space="preserve"> перечень элементов комплексного благоустройства на детской площадке включает «мягкие» виды покрытия, элементы сопряжения поверхности площадки с </w:t>
      </w:r>
      <w:r w:rsidRPr="00D3412F">
        <w:rPr>
          <w:sz w:val="24"/>
          <w:szCs w:val="24"/>
        </w:rPr>
        <w:t>газоном, озеленение, игровое оборудование, скамьи и урны, осветительное оборудование.</w:t>
      </w:r>
    </w:p>
    <w:p w:rsidR="007D17F8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3412F">
        <w:rPr>
          <w:color w:val="000000"/>
          <w:sz w:val="24"/>
          <w:szCs w:val="24"/>
        </w:rPr>
        <w:t xml:space="preserve">4.9 </w:t>
      </w:r>
      <w:r>
        <w:rPr>
          <w:color w:val="000000"/>
          <w:sz w:val="24"/>
          <w:szCs w:val="24"/>
        </w:rPr>
        <w:t xml:space="preserve"> О</w:t>
      </w:r>
      <w:r w:rsidRPr="004B6CA3">
        <w:rPr>
          <w:color w:val="000000"/>
          <w:sz w:val="24"/>
          <w:szCs w:val="24"/>
        </w:rPr>
        <w:t>зеленение</w:t>
      </w:r>
      <w:r>
        <w:rPr>
          <w:color w:val="000000"/>
          <w:sz w:val="24"/>
          <w:szCs w:val="24"/>
        </w:rPr>
        <w:t>.</w:t>
      </w:r>
    </w:p>
    <w:p w:rsidR="007D17F8" w:rsidRPr="00D139EB" w:rsidRDefault="007D17F8" w:rsidP="007D17F8">
      <w:pPr>
        <w:autoSpaceDE w:val="0"/>
        <w:ind w:left="1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39EB">
        <w:rPr>
          <w:sz w:val="24"/>
          <w:szCs w:val="24"/>
        </w:rPr>
        <w:t xml:space="preserve">   </w:t>
      </w:r>
      <w:r w:rsidRPr="00D139EB">
        <w:rPr>
          <w:sz w:val="24"/>
          <w:szCs w:val="24"/>
        </w:rPr>
        <w:tab/>
        <w:t xml:space="preserve">Основными элементами  озеленения  являются: массивы, </w:t>
      </w:r>
      <w:r>
        <w:rPr>
          <w:sz w:val="24"/>
          <w:szCs w:val="24"/>
        </w:rPr>
        <w:t xml:space="preserve"> </w:t>
      </w:r>
      <w:r w:rsidRPr="00D139EB">
        <w:rPr>
          <w:sz w:val="24"/>
          <w:szCs w:val="24"/>
        </w:rPr>
        <w:t xml:space="preserve">одиночные посадки,  живые изгороди, газоны, цветники, различные виды посадок (аллейные, рядовые, букетные и др.), вертикальное озеленение, контейнерное озеленение. Все элементы озеленения </w:t>
      </w:r>
      <w:r w:rsidRPr="00D139EB">
        <w:rPr>
          <w:color w:val="000000"/>
          <w:sz w:val="24"/>
          <w:szCs w:val="24"/>
        </w:rPr>
        <w:t xml:space="preserve"> должны обеспечивать оздоровление, ландшафтную организацию, эстетическую привлекательность среды, зонирование территорий. </w:t>
      </w:r>
    </w:p>
    <w:p w:rsidR="007D17F8" w:rsidRPr="00D139EB" w:rsidRDefault="007D17F8" w:rsidP="007D17F8">
      <w:pPr>
        <w:autoSpaceDE w:val="0"/>
        <w:ind w:firstLine="709"/>
        <w:jc w:val="both"/>
        <w:rPr>
          <w:sz w:val="24"/>
          <w:szCs w:val="24"/>
        </w:rPr>
      </w:pPr>
      <w:r w:rsidRPr="00D139EB">
        <w:rPr>
          <w:color w:val="000000"/>
          <w:sz w:val="24"/>
          <w:szCs w:val="24"/>
        </w:rPr>
        <w:t>Проектирование озеленения должно проводиться на основе предварительных исследований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  <w:r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кустарников, форму кроны, цвет листвы, его изменение по сезонам года, время и характер цветения, пригодность данного материала для определенного вида посадок</w:t>
      </w:r>
    </w:p>
    <w:p w:rsidR="007D17F8" w:rsidRPr="00D139EB" w:rsidRDefault="007D17F8" w:rsidP="007D17F8">
      <w:pPr>
        <w:autoSpaceDE w:val="0"/>
        <w:jc w:val="both"/>
        <w:rPr>
          <w:color w:val="000000"/>
          <w:sz w:val="24"/>
          <w:szCs w:val="24"/>
        </w:rPr>
      </w:pPr>
      <w:r w:rsidRPr="00D139EB">
        <w:rPr>
          <w:sz w:val="24"/>
          <w:szCs w:val="24"/>
        </w:rPr>
        <w:t xml:space="preserve">  </w:t>
      </w:r>
      <w:r w:rsidRPr="00D139E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антропогенных факторов.</w:t>
      </w:r>
    </w:p>
    <w:p w:rsidR="007D17F8" w:rsidRPr="00C437B1" w:rsidRDefault="007D17F8" w:rsidP="007D17F8">
      <w:pPr>
        <w:autoSpaceDE w:val="0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139EB">
        <w:rPr>
          <w:color w:val="000000"/>
          <w:sz w:val="24"/>
          <w:szCs w:val="24"/>
        </w:rPr>
        <w:t xml:space="preserve">Посадка новых зеленых насаждений на объектах благоустройства проводить только при условии  наличия функционирующей поливочной системы. </w:t>
      </w:r>
      <w:r w:rsidRPr="00C437B1">
        <w:rPr>
          <w:sz w:val="24"/>
          <w:szCs w:val="24"/>
        </w:rPr>
        <w:t xml:space="preserve">Полив зеленых насаждений на объектах озеленения </w:t>
      </w:r>
      <w:r>
        <w:rPr>
          <w:sz w:val="24"/>
          <w:szCs w:val="24"/>
        </w:rPr>
        <w:t xml:space="preserve">рекомендуется </w:t>
      </w:r>
      <w:r w:rsidRPr="00C437B1">
        <w:rPr>
          <w:sz w:val="24"/>
          <w:szCs w:val="24"/>
        </w:rPr>
        <w:t>производи</w:t>
      </w:r>
      <w:r>
        <w:rPr>
          <w:sz w:val="24"/>
          <w:szCs w:val="24"/>
        </w:rPr>
        <w:t>ть</w:t>
      </w:r>
      <w:r w:rsidRPr="00C437B1">
        <w:rPr>
          <w:sz w:val="24"/>
          <w:szCs w:val="24"/>
        </w:rPr>
        <w:t xml:space="preserve"> в утреннее время не позднее</w:t>
      </w:r>
      <w:r>
        <w:rPr>
          <w:sz w:val="24"/>
          <w:szCs w:val="24"/>
        </w:rPr>
        <w:t xml:space="preserve"> 7</w:t>
      </w:r>
      <w:r w:rsidRPr="00C437B1">
        <w:rPr>
          <w:sz w:val="24"/>
          <w:szCs w:val="24"/>
        </w:rPr>
        <w:t xml:space="preserve"> часов  или в вечернее время после </w:t>
      </w:r>
      <w:r>
        <w:rPr>
          <w:sz w:val="24"/>
          <w:szCs w:val="24"/>
        </w:rPr>
        <w:t>20</w:t>
      </w:r>
      <w:r w:rsidRPr="00C437B1">
        <w:rPr>
          <w:sz w:val="24"/>
          <w:szCs w:val="24"/>
        </w:rPr>
        <w:t xml:space="preserve"> часов.</w:t>
      </w:r>
    </w:p>
    <w:p w:rsidR="007D17F8" w:rsidRPr="00C437B1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газонов рекомендуется проводить </w:t>
      </w:r>
      <w:r w:rsidRPr="00C437B1">
        <w:rPr>
          <w:sz w:val="24"/>
          <w:szCs w:val="24"/>
        </w:rPr>
        <w:t>периодическ</w:t>
      </w:r>
      <w:r>
        <w:rPr>
          <w:sz w:val="24"/>
          <w:szCs w:val="24"/>
        </w:rPr>
        <w:t>ую с</w:t>
      </w:r>
      <w:r w:rsidRPr="00C437B1">
        <w:rPr>
          <w:sz w:val="24"/>
          <w:szCs w:val="24"/>
        </w:rPr>
        <w:t>трижк</w:t>
      </w:r>
      <w:r>
        <w:rPr>
          <w:sz w:val="24"/>
          <w:szCs w:val="24"/>
        </w:rPr>
        <w:t>у</w:t>
      </w:r>
      <w:r w:rsidRPr="00C437B1">
        <w:rPr>
          <w:sz w:val="24"/>
          <w:szCs w:val="24"/>
        </w:rPr>
        <w:t xml:space="preserve"> газонов на высоту до 3–5 см при достижении травян</w:t>
      </w:r>
      <w:r>
        <w:rPr>
          <w:sz w:val="24"/>
          <w:szCs w:val="24"/>
        </w:rPr>
        <w:t>ого</w:t>
      </w:r>
      <w:r w:rsidRPr="00C437B1">
        <w:rPr>
          <w:sz w:val="24"/>
          <w:szCs w:val="24"/>
        </w:rPr>
        <w:t xml:space="preserve"> покров</w:t>
      </w:r>
      <w:r>
        <w:rPr>
          <w:sz w:val="24"/>
          <w:szCs w:val="24"/>
        </w:rPr>
        <w:t>а</w:t>
      </w:r>
      <w:r w:rsidRPr="00C437B1">
        <w:rPr>
          <w:sz w:val="24"/>
          <w:szCs w:val="24"/>
        </w:rPr>
        <w:t xml:space="preserve"> высот</w:t>
      </w:r>
      <w:r>
        <w:rPr>
          <w:sz w:val="24"/>
          <w:szCs w:val="24"/>
        </w:rPr>
        <w:t>ы</w:t>
      </w:r>
      <w:r w:rsidRPr="00C437B1">
        <w:rPr>
          <w:sz w:val="24"/>
          <w:szCs w:val="24"/>
        </w:rPr>
        <w:t xml:space="preserve"> 10–15 см. Скошенная трава должна быть убрана в течение </w:t>
      </w:r>
      <w:r>
        <w:rPr>
          <w:sz w:val="24"/>
          <w:szCs w:val="24"/>
        </w:rPr>
        <w:t>1</w:t>
      </w:r>
      <w:r w:rsidRPr="00C437B1">
        <w:rPr>
          <w:sz w:val="24"/>
          <w:szCs w:val="24"/>
        </w:rPr>
        <w:t xml:space="preserve"> суток.</w:t>
      </w:r>
    </w:p>
    <w:p w:rsidR="007D17F8" w:rsidRPr="00D139EB" w:rsidRDefault="007D17F8" w:rsidP="007D17F8">
      <w:pPr>
        <w:tabs>
          <w:tab w:val="left" w:pos="872"/>
          <w:tab w:val="center" w:pos="5103"/>
        </w:tabs>
        <w:autoSpaceDE w:val="0"/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D139EB">
        <w:rPr>
          <w:color w:val="000000"/>
          <w:sz w:val="24"/>
          <w:szCs w:val="24"/>
        </w:rPr>
        <w:t>осадк</w:t>
      </w:r>
      <w:r>
        <w:rPr>
          <w:color w:val="000000"/>
          <w:sz w:val="24"/>
          <w:szCs w:val="24"/>
        </w:rPr>
        <w:t>у</w:t>
      </w:r>
      <w:r w:rsidRPr="00D139EB">
        <w:rPr>
          <w:color w:val="000000"/>
          <w:sz w:val="24"/>
          <w:szCs w:val="24"/>
        </w:rPr>
        <w:t xml:space="preserve"> деревьев в зонах действия теплотрасс</w:t>
      </w:r>
      <w:r>
        <w:rPr>
          <w:color w:val="000000"/>
          <w:sz w:val="24"/>
          <w:szCs w:val="24"/>
        </w:rPr>
        <w:t>,</w:t>
      </w:r>
      <w:r w:rsidRPr="00D139EB">
        <w:rPr>
          <w:color w:val="000000"/>
          <w:sz w:val="24"/>
          <w:szCs w:val="24"/>
        </w:rPr>
        <w:t xml:space="preserve"> воздушных линий электропередачи </w:t>
      </w:r>
      <w:r>
        <w:rPr>
          <w:color w:val="000000"/>
          <w:sz w:val="24"/>
          <w:szCs w:val="24"/>
        </w:rPr>
        <w:t xml:space="preserve"> рекомендуется </w:t>
      </w:r>
      <w:r w:rsidRPr="00D139EB">
        <w:rPr>
          <w:color w:val="000000"/>
          <w:sz w:val="24"/>
          <w:szCs w:val="24"/>
        </w:rPr>
        <w:t>по правилам устройства электроустановок</w:t>
      </w:r>
      <w:r>
        <w:rPr>
          <w:color w:val="000000"/>
          <w:sz w:val="24"/>
          <w:szCs w:val="24"/>
        </w:rPr>
        <w:t>, а также</w:t>
      </w:r>
      <w:r w:rsidRPr="00E07346"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 xml:space="preserve">учитывать фактор прогревания почвы.  Расстояния от зданий, сооружений, а также объектов инженерного благоустройства до деревьев и кустарников следует принимать в соответствии </w:t>
      </w:r>
      <w:r>
        <w:rPr>
          <w:color w:val="000000"/>
          <w:sz w:val="24"/>
          <w:szCs w:val="24"/>
        </w:rPr>
        <w:t>с установленными техническими и санитарными нормами.</w:t>
      </w:r>
    </w:p>
    <w:p w:rsidR="007D17F8" w:rsidRDefault="007D17F8" w:rsidP="007D17F8">
      <w:pPr>
        <w:pStyle w:val="a6"/>
        <w:autoSpaceDE w:val="0"/>
        <w:spacing w:after="0"/>
        <w:ind w:left="12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139EB">
        <w:rPr>
          <w:color w:val="000000"/>
        </w:rPr>
        <w:t>Действие настоящих Правил  не  распространяется на зеленые насаждения, расположенные на территориях индивидуальных домовладений, садоводческих, дачных и огородных участках. Собственники вышеуказанных территорий должны обеспечить проведение всех необходимых агротехнических мероприятий за насаждениями, произрастающими на данных территориях во избежани</w:t>
      </w:r>
      <w:r>
        <w:rPr>
          <w:color w:val="000000"/>
        </w:rPr>
        <w:t>е</w:t>
      </w:r>
      <w:r w:rsidRPr="00D139EB">
        <w:rPr>
          <w:color w:val="000000"/>
        </w:rPr>
        <w:t xml:space="preserve"> угрозы безопасности граждан  (аварийные деревья), обрыв</w:t>
      </w:r>
      <w:r>
        <w:rPr>
          <w:color w:val="000000"/>
        </w:rPr>
        <w:t>а</w:t>
      </w:r>
      <w:r w:rsidRPr="00D139EB">
        <w:rPr>
          <w:color w:val="000000"/>
        </w:rPr>
        <w:t xml:space="preserve"> проводов линий электропередач, </w:t>
      </w:r>
      <w:r>
        <w:rPr>
          <w:color w:val="000000"/>
        </w:rPr>
        <w:t>порчи</w:t>
      </w:r>
      <w:r w:rsidRPr="00D139EB">
        <w:rPr>
          <w:color w:val="000000"/>
        </w:rPr>
        <w:t xml:space="preserve"> имущества граждан</w:t>
      </w:r>
      <w:r>
        <w:rPr>
          <w:color w:val="000000"/>
        </w:rPr>
        <w:t xml:space="preserve"> и т.п.</w:t>
      </w:r>
    </w:p>
    <w:p w:rsidR="007D17F8" w:rsidRPr="00D139EB" w:rsidRDefault="007D17F8" w:rsidP="007D17F8">
      <w:pPr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4.10</w:t>
      </w:r>
      <w:r w:rsidRPr="004B6CA3">
        <w:rPr>
          <w:color w:val="000000"/>
          <w:sz w:val="24"/>
          <w:szCs w:val="24"/>
        </w:rPr>
        <w:t xml:space="preserve"> </w:t>
      </w:r>
      <w:r w:rsidRPr="00D139EB">
        <w:rPr>
          <w:color w:val="000000"/>
          <w:sz w:val="24"/>
          <w:szCs w:val="24"/>
        </w:rPr>
        <w:t>Элементы праздничного оформления территории.</w:t>
      </w:r>
    </w:p>
    <w:p w:rsidR="007D17F8" w:rsidRPr="001962EF" w:rsidRDefault="007D17F8" w:rsidP="007D17F8">
      <w:pPr>
        <w:tabs>
          <w:tab w:val="left" w:pos="872"/>
          <w:tab w:val="center" w:pos="5103"/>
        </w:tabs>
        <w:autoSpaceDE w:val="0"/>
        <w:ind w:firstLine="705"/>
        <w:jc w:val="both"/>
        <w:rPr>
          <w:sz w:val="24"/>
          <w:szCs w:val="24"/>
        </w:rPr>
      </w:pPr>
      <w:r w:rsidRPr="001962EF">
        <w:rPr>
          <w:sz w:val="24"/>
          <w:szCs w:val="24"/>
        </w:rPr>
        <w:t xml:space="preserve">Праздничное оформление </w:t>
      </w:r>
      <w:r>
        <w:rPr>
          <w:sz w:val="24"/>
          <w:szCs w:val="24"/>
        </w:rPr>
        <w:t>населенных пунктов муниципального образования</w:t>
      </w:r>
      <w:r w:rsidRPr="001962EF">
        <w:rPr>
          <w:sz w:val="24"/>
          <w:szCs w:val="24"/>
        </w:rPr>
        <w:t xml:space="preserve"> является самостоятельным элементом </w:t>
      </w:r>
      <w:r>
        <w:rPr>
          <w:sz w:val="24"/>
          <w:szCs w:val="24"/>
        </w:rPr>
        <w:t>благоустройства</w:t>
      </w:r>
      <w:r w:rsidRPr="001962EF">
        <w:rPr>
          <w:sz w:val="24"/>
          <w:szCs w:val="24"/>
        </w:rPr>
        <w:t>, дополняющим художественное оформление в периоды проведения праздников, памятных дней, торжественных и иных мероприятий, тематических кампаний. Образное решение, масштабы и используемые элементы праздничного оформления определяются тематической направленностью, исторической значимостью отмечаемого события и продолжительностью праздничных мероприятий. Основной его целью является создание положительного эмоционального настроения у жителей и гостей</w:t>
      </w:r>
      <w:r>
        <w:rPr>
          <w:sz w:val="24"/>
          <w:szCs w:val="24"/>
        </w:rPr>
        <w:t xml:space="preserve">. </w:t>
      </w:r>
    </w:p>
    <w:p w:rsidR="007D17F8" w:rsidRPr="001962EF" w:rsidRDefault="007D17F8" w:rsidP="007D17F8">
      <w:pPr>
        <w:tabs>
          <w:tab w:val="left" w:pos="872"/>
          <w:tab w:val="center" w:pos="5103"/>
        </w:tabs>
        <w:autoSpaceDE w:val="0"/>
        <w:ind w:firstLine="705"/>
        <w:jc w:val="both"/>
        <w:rPr>
          <w:sz w:val="24"/>
          <w:szCs w:val="24"/>
        </w:rPr>
      </w:pPr>
      <w:r w:rsidRPr="001962EF">
        <w:rPr>
          <w:sz w:val="24"/>
          <w:szCs w:val="24"/>
        </w:rPr>
        <w:t>К элементам праздничного оформления территории относятся:</w:t>
      </w:r>
    </w:p>
    <w:p w:rsidR="007D17F8" w:rsidRPr="001962EF" w:rsidRDefault="007D17F8" w:rsidP="007D17F8">
      <w:pPr>
        <w:autoSpaceDE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62E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962EF">
        <w:rPr>
          <w:sz w:val="24"/>
          <w:szCs w:val="24"/>
        </w:rPr>
        <w:t>ассовые элементы: флаги, стяги, полотнища</w:t>
      </w:r>
      <w:r>
        <w:rPr>
          <w:sz w:val="24"/>
          <w:szCs w:val="24"/>
        </w:rPr>
        <w:t>, т</w:t>
      </w:r>
      <w:r w:rsidRPr="001962EF">
        <w:rPr>
          <w:sz w:val="24"/>
          <w:szCs w:val="24"/>
        </w:rPr>
        <w:t xml:space="preserve">ранспаранты-перетяжки. </w:t>
      </w:r>
    </w:p>
    <w:p w:rsidR="007D17F8" w:rsidRPr="001962EF" w:rsidRDefault="007D17F8" w:rsidP="007D17F8">
      <w:pPr>
        <w:autoSpaceDE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962EF">
        <w:rPr>
          <w:sz w:val="24"/>
          <w:szCs w:val="24"/>
        </w:rPr>
        <w:t>раздничная иллюминация</w:t>
      </w:r>
      <w:r>
        <w:rPr>
          <w:sz w:val="24"/>
          <w:szCs w:val="24"/>
        </w:rPr>
        <w:t xml:space="preserve"> (г</w:t>
      </w:r>
      <w:r w:rsidRPr="001962EF">
        <w:rPr>
          <w:sz w:val="24"/>
          <w:szCs w:val="24"/>
        </w:rPr>
        <w:t>ирлянды, световые перетяги</w:t>
      </w:r>
      <w:r>
        <w:rPr>
          <w:sz w:val="24"/>
          <w:szCs w:val="24"/>
        </w:rPr>
        <w:t>, п</w:t>
      </w:r>
      <w:r w:rsidRPr="001962EF">
        <w:rPr>
          <w:sz w:val="24"/>
          <w:szCs w:val="24"/>
        </w:rPr>
        <w:t>одсветка зеленых насаждений</w:t>
      </w:r>
      <w:r>
        <w:rPr>
          <w:sz w:val="24"/>
          <w:szCs w:val="24"/>
        </w:rPr>
        <w:t>, с</w:t>
      </w:r>
      <w:r w:rsidRPr="001962EF">
        <w:rPr>
          <w:sz w:val="24"/>
          <w:szCs w:val="24"/>
        </w:rPr>
        <w:t>ветодиодные конструкции</w:t>
      </w:r>
      <w:r>
        <w:rPr>
          <w:sz w:val="24"/>
          <w:szCs w:val="24"/>
        </w:rPr>
        <w:t>, а</w:t>
      </w:r>
      <w:r w:rsidRPr="001962EF">
        <w:rPr>
          <w:sz w:val="24"/>
          <w:szCs w:val="24"/>
        </w:rPr>
        <w:t>рхитектурно-художественная подсветка зданий и сооружений.</w:t>
      </w:r>
    </w:p>
    <w:p w:rsidR="007D17F8" w:rsidRPr="001962EF" w:rsidRDefault="007D17F8" w:rsidP="007D17F8">
      <w:pPr>
        <w:autoSpaceDE w:val="0"/>
        <w:ind w:left="12" w:firstLine="693"/>
        <w:jc w:val="both"/>
        <w:rPr>
          <w:sz w:val="24"/>
          <w:szCs w:val="24"/>
        </w:rPr>
      </w:pPr>
      <w:r>
        <w:rPr>
          <w:sz w:val="24"/>
          <w:szCs w:val="24"/>
        </w:rPr>
        <w:t>- ц</w:t>
      </w:r>
      <w:r w:rsidRPr="001962EF">
        <w:rPr>
          <w:sz w:val="24"/>
          <w:szCs w:val="24"/>
        </w:rPr>
        <w:t>веточное оформление: конструкции для вертикального цветочного оформления, цветочницы, подвесные кашпо, тематические цветники и каркасные  объемные цветочные фигуры.</w:t>
      </w:r>
    </w:p>
    <w:p w:rsidR="007D17F8" w:rsidRDefault="007D17F8" w:rsidP="007D17F8">
      <w:pPr>
        <w:autoSpaceDE w:val="0"/>
        <w:ind w:left="24" w:hanging="24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ab/>
      </w:r>
      <w:r w:rsidRPr="00D139EB">
        <w:rPr>
          <w:color w:val="000000"/>
          <w:sz w:val="24"/>
          <w:szCs w:val="24"/>
        </w:rPr>
        <w:tab/>
      </w:r>
      <w:r>
        <w:rPr>
          <w:b/>
          <w:bCs/>
          <w:color w:val="000000"/>
        </w:rPr>
        <w:t>5. Содержание и эксплуатация дорог и подземных коммуникаций</w:t>
      </w:r>
    </w:p>
    <w:p w:rsidR="007D17F8" w:rsidRDefault="007D17F8" w:rsidP="007D17F8">
      <w:pPr>
        <w:pStyle w:val="u"/>
        <w:spacing w:before="0" w:after="0"/>
        <w:jc w:val="both"/>
        <w:rPr>
          <w:color w:val="000000"/>
        </w:rPr>
      </w:pPr>
      <w:r>
        <w:rPr>
          <w:color w:val="000000"/>
        </w:rPr>
        <w:tab/>
        <w:t>С целью сохранения дорожных покрытий на территории муниципального образования запрещается: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подвоз груза волоком;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перегон по улицам населенных пунктов, имеющим твердое покрытие, машин на гусеничном ходу;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движение и стоянка большегрузного транспорта на внутриквартальных пешеходных дорожках, тротуарах.</w:t>
      </w:r>
    </w:p>
    <w:p w:rsidR="007D17F8" w:rsidRPr="00593C9C" w:rsidRDefault="007D17F8" w:rsidP="007D17F8">
      <w:pPr>
        <w:ind w:firstLine="709"/>
        <w:jc w:val="both"/>
        <w:rPr>
          <w:sz w:val="24"/>
          <w:szCs w:val="24"/>
        </w:rPr>
      </w:pPr>
      <w:r w:rsidRPr="00593C9C">
        <w:rPr>
          <w:sz w:val="24"/>
          <w:szCs w:val="24"/>
        </w:rPr>
        <w:t>Эксплуатацию, текущий и капитальный ремонт элементов обустройства автомобильных дорог, искусственных дорожных сооружений, защитных дорожных сооружений осуществляют владельцы автомобильных дорог</w:t>
      </w:r>
    </w:p>
    <w:p w:rsidR="007D17F8" w:rsidRPr="00593C9C" w:rsidRDefault="007D17F8" w:rsidP="007D17F8">
      <w:pPr>
        <w:jc w:val="both"/>
        <w:rPr>
          <w:sz w:val="24"/>
          <w:szCs w:val="24"/>
        </w:rPr>
      </w:pPr>
      <w:r w:rsidRPr="00593C9C">
        <w:rPr>
          <w:sz w:val="24"/>
          <w:szCs w:val="24"/>
        </w:rPr>
        <w:t xml:space="preserve"> </w:t>
      </w:r>
      <w:r w:rsidRPr="00593C9C">
        <w:rPr>
          <w:sz w:val="24"/>
          <w:szCs w:val="24"/>
        </w:rPr>
        <w:tab/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7D17F8" w:rsidRDefault="007D17F8" w:rsidP="007D17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87A">
        <w:rPr>
          <w:rFonts w:eastAsia="Calibri"/>
          <w:sz w:val="24"/>
          <w:szCs w:val="24"/>
        </w:rPr>
        <w:t>Владельцы подземных коммуникаций (</w:t>
      </w:r>
      <w:proofErr w:type="spellStart"/>
      <w:r w:rsidRPr="0046187A">
        <w:rPr>
          <w:rFonts w:eastAsia="Calibri"/>
          <w:sz w:val="24"/>
          <w:szCs w:val="24"/>
        </w:rPr>
        <w:t>электрокабели</w:t>
      </w:r>
      <w:proofErr w:type="spellEnd"/>
      <w:r w:rsidRPr="0046187A">
        <w:rPr>
          <w:rFonts w:eastAsia="Calibri"/>
          <w:sz w:val="24"/>
          <w:szCs w:val="24"/>
        </w:rPr>
        <w:t>, газопроводы, водопроводы и другие) или организации, ответственные за эксплуатацию этих коммуникаций, обеспечивают их содержание в исправном состоянии, своевременное устранение аварийных ситуаций, возникающих в процессе эксплуатации подземных коммуникаций</w:t>
      </w:r>
      <w:r>
        <w:rPr>
          <w:rFonts w:eastAsia="Calibri"/>
          <w:sz w:val="24"/>
          <w:szCs w:val="24"/>
        </w:rPr>
        <w:t xml:space="preserve">, и </w:t>
      </w:r>
      <w:r w:rsidRPr="0046187A">
        <w:rPr>
          <w:rFonts w:eastAsia="Calibri"/>
          <w:sz w:val="24"/>
          <w:szCs w:val="24"/>
        </w:rPr>
        <w:t xml:space="preserve">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меры. При возникновении аварийной ситуации производитель работ должен </w:t>
      </w:r>
      <w:r>
        <w:rPr>
          <w:rFonts w:eastAsia="Calibri"/>
          <w:sz w:val="24"/>
          <w:szCs w:val="24"/>
        </w:rPr>
        <w:t xml:space="preserve">принять меры по </w:t>
      </w:r>
      <w:r w:rsidRPr="0046187A">
        <w:rPr>
          <w:rFonts w:eastAsia="Calibri"/>
          <w:sz w:val="24"/>
          <w:szCs w:val="24"/>
        </w:rPr>
        <w:t>ликвидации аварии</w:t>
      </w:r>
      <w:r>
        <w:rPr>
          <w:rFonts w:eastAsia="Calibri"/>
          <w:sz w:val="24"/>
          <w:szCs w:val="24"/>
        </w:rPr>
        <w:t xml:space="preserve">. </w:t>
      </w:r>
    </w:p>
    <w:p w:rsidR="007D17F8" w:rsidRDefault="007D17F8" w:rsidP="007D17F8">
      <w:pPr>
        <w:ind w:firstLine="709"/>
        <w:jc w:val="both"/>
      </w:pPr>
      <w:r w:rsidRPr="0046187A">
        <w:rPr>
          <w:rFonts w:eastAsia="Calibri"/>
          <w:sz w:val="24"/>
          <w:szCs w:val="24"/>
        </w:rPr>
        <w:t>По окончании работ засыпка мест разрытия осуществляется организацией, выполнявшей строительство (ремонт) подземных коммуникаций.</w:t>
      </w:r>
      <w:r>
        <w:tab/>
      </w:r>
    </w:p>
    <w:p w:rsidR="007D17F8" w:rsidRPr="00DE6AC4" w:rsidRDefault="007D17F8" w:rsidP="007D17F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6AC4">
        <w:rPr>
          <w:b/>
          <w:sz w:val="24"/>
          <w:szCs w:val="24"/>
        </w:rPr>
        <w:t>. Правила содержания транспортных средств</w:t>
      </w:r>
    </w:p>
    <w:p w:rsidR="007D17F8" w:rsidRPr="00DE6AC4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Мойку транспортных средств разрешается осуществлять только в местах, предназначенных для этих целей (автомойки).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Запрещается хранение и стоянка неисправных транспортных средств и их деталей на придомовых территориях.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 xml:space="preserve">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средств. </w:t>
      </w:r>
      <w:r>
        <w:rPr>
          <w:sz w:val="24"/>
          <w:szCs w:val="24"/>
        </w:rPr>
        <w:t xml:space="preserve"> </w:t>
      </w:r>
    </w:p>
    <w:p w:rsidR="007D17F8" w:rsidRPr="00DE6AC4" w:rsidRDefault="007D17F8" w:rsidP="007D17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6AC4">
        <w:rPr>
          <w:sz w:val="24"/>
          <w:szCs w:val="24"/>
        </w:rPr>
        <w:t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просыпание и загрязнение дорог и элементов благоустройства.</w:t>
      </w:r>
      <w:r>
        <w:rPr>
          <w:sz w:val="24"/>
          <w:szCs w:val="24"/>
        </w:rPr>
        <w:t xml:space="preserve"> 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Особые требования к доступности при благоустройстве территории </w:t>
      </w:r>
    </w:p>
    <w:p w:rsidR="007D17F8" w:rsidRDefault="007D17F8" w:rsidP="007D17F8">
      <w:pPr>
        <w:pStyle w:val="u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  <w:r>
        <w:rPr>
          <w:color w:val="000000"/>
        </w:rPr>
        <w:tab/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7D17F8" w:rsidRDefault="007D17F8" w:rsidP="007D17F8">
      <w:pPr>
        <w:ind w:right="283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 Содержание животных на территории муниципального образования</w:t>
      </w:r>
      <w:r>
        <w:rPr>
          <w:sz w:val="24"/>
          <w:szCs w:val="24"/>
        </w:rPr>
        <w:t xml:space="preserve">  </w:t>
      </w:r>
    </w:p>
    <w:p w:rsidR="007D17F8" w:rsidRDefault="007D17F8" w:rsidP="007D17F8">
      <w:pPr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 </w:t>
      </w:r>
      <w:r w:rsidRPr="00BF3296">
        <w:rPr>
          <w:color w:val="000000"/>
          <w:sz w:val="24"/>
          <w:szCs w:val="24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D17F8" w:rsidRPr="00192884" w:rsidRDefault="007D17F8" w:rsidP="007D17F8">
      <w:pPr>
        <w:ind w:right="28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 </w:t>
      </w:r>
      <w:r w:rsidRPr="00BF3296">
        <w:rPr>
          <w:color w:val="000000"/>
          <w:sz w:val="24"/>
          <w:szCs w:val="24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  <w:r>
        <w:rPr>
          <w:color w:val="000000"/>
          <w:sz w:val="24"/>
          <w:szCs w:val="24"/>
        </w:rPr>
        <w:t xml:space="preserve"> </w:t>
      </w:r>
      <w:r w:rsidRPr="00192884">
        <w:rPr>
          <w:color w:val="000000"/>
          <w:sz w:val="24"/>
          <w:szCs w:val="24"/>
        </w:rPr>
        <w:t>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7D17F8" w:rsidRDefault="007D17F8" w:rsidP="007D17F8">
      <w:pPr>
        <w:autoSpaceDE w:val="0"/>
        <w:ind w:left="24" w:firstLine="685"/>
        <w:jc w:val="both"/>
      </w:pPr>
      <w:r>
        <w:rPr>
          <w:color w:val="000000"/>
          <w:sz w:val="24"/>
          <w:szCs w:val="24"/>
        </w:rPr>
        <w:t>8</w:t>
      </w:r>
      <w:r w:rsidRPr="00BF329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BF3296">
        <w:rPr>
          <w:color w:val="000000"/>
          <w:sz w:val="24"/>
          <w:szCs w:val="24"/>
        </w:rPr>
        <w:t xml:space="preserve"> </w:t>
      </w:r>
      <w:r w:rsidRPr="00D3412F">
        <w:rPr>
          <w:sz w:val="24"/>
          <w:szCs w:val="24"/>
        </w:rPr>
        <w:t xml:space="preserve">Владельцы собак, имеющие в пользовании земельный участок, </w:t>
      </w:r>
      <w:r>
        <w:rPr>
          <w:sz w:val="24"/>
          <w:szCs w:val="24"/>
        </w:rPr>
        <w:t xml:space="preserve">обязаны </w:t>
      </w:r>
      <w:r w:rsidRPr="00D3412F">
        <w:rPr>
          <w:sz w:val="24"/>
          <w:szCs w:val="24"/>
        </w:rPr>
        <w:t>содержать собак в свободном выгуле только на хорошо огороженной территории или на привязи</w:t>
      </w:r>
      <w:r w:rsidRPr="009E7BDC">
        <w:rPr>
          <w:sz w:val="24"/>
          <w:szCs w:val="24"/>
        </w:rPr>
        <w:t>.</w:t>
      </w:r>
      <w:r w:rsidRPr="00D3412F">
        <w:rPr>
          <w:sz w:val="24"/>
          <w:szCs w:val="24"/>
        </w:rPr>
        <w:t xml:space="preserve"> О наличии собак должна быть сделана предупреждающая надпись при входе на участок.</w:t>
      </w:r>
    </w:p>
    <w:p w:rsidR="007D17F8" w:rsidRPr="009E7BDC" w:rsidRDefault="007D17F8" w:rsidP="007D1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7BDC">
        <w:rPr>
          <w:sz w:val="24"/>
          <w:szCs w:val="24"/>
        </w:rPr>
        <w:t xml:space="preserve">Запрещается загрязнение собаками и кошками подъездов, лестничных клеток, детских площадок, тротуаров и дорожек. </w:t>
      </w:r>
      <w:r>
        <w:rPr>
          <w:sz w:val="24"/>
          <w:szCs w:val="24"/>
        </w:rPr>
        <w:t>Владельцы обязаны следить за оставленными их животными экс</w:t>
      </w:r>
      <w:r w:rsidRPr="009E7BDC">
        <w:rPr>
          <w:sz w:val="24"/>
          <w:szCs w:val="24"/>
        </w:rPr>
        <w:t>кремент</w:t>
      </w:r>
      <w:r>
        <w:rPr>
          <w:sz w:val="24"/>
          <w:szCs w:val="24"/>
        </w:rPr>
        <w:t xml:space="preserve">ами и за их уборкой. </w:t>
      </w:r>
    </w:p>
    <w:p w:rsidR="007D17F8" w:rsidRDefault="007D17F8" w:rsidP="007D17F8">
      <w:pPr>
        <w:pStyle w:val="a6"/>
        <w:autoSpaceDE w:val="0"/>
        <w:spacing w:after="0"/>
        <w:ind w:left="24" w:hanging="24"/>
        <w:jc w:val="both"/>
      </w:pPr>
      <w:r w:rsidRPr="00D3412F">
        <w:t xml:space="preserve">   </w:t>
      </w:r>
      <w:r w:rsidRPr="00D3412F">
        <w:tab/>
      </w:r>
      <w:r>
        <w:t>В</w:t>
      </w:r>
      <w:r w:rsidRPr="00D3412F">
        <w:t xml:space="preserve">ыгуливание </w:t>
      </w:r>
      <w:r>
        <w:t xml:space="preserve">и(или) дрессировка </w:t>
      </w:r>
      <w:r w:rsidRPr="00D3412F">
        <w:t>собак допускается на пустырях и в других местах, свободных от зеленых насаждений на удалении от застройки жилого и общественного назначения</w:t>
      </w:r>
      <w:r>
        <w:t>. Выгуливание собак в зоне жилой застройки и в общественных местах разрешается только в намордниках  и на поводке.</w:t>
      </w:r>
    </w:p>
    <w:p w:rsidR="007D17F8" w:rsidRPr="003D02E8" w:rsidRDefault="007D17F8" w:rsidP="007D17F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D02E8">
        <w:rPr>
          <w:b/>
          <w:sz w:val="24"/>
          <w:szCs w:val="24"/>
        </w:rPr>
        <w:t>. Ответственность за нарушение настоящих правил</w:t>
      </w:r>
    </w:p>
    <w:p w:rsidR="007D17F8" w:rsidRPr="003D02E8" w:rsidRDefault="007D17F8" w:rsidP="007D1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Pr="003D02E8">
        <w:rPr>
          <w:sz w:val="24"/>
          <w:szCs w:val="24"/>
        </w:rPr>
        <w:t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</w:t>
      </w:r>
      <w:r>
        <w:rPr>
          <w:sz w:val="24"/>
          <w:szCs w:val="24"/>
        </w:rPr>
        <w:t xml:space="preserve"> Кодексом об административных правонарушениях РФ, Законом Астраханской области «Об административных правонарушениях» (в действующей редакции), иными нормативно - правовыми актами, предусматривающими ответственность.</w:t>
      </w:r>
    </w:p>
    <w:p w:rsidR="007D17F8" w:rsidRPr="0046187A" w:rsidRDefault="007D17F8" w:rsidP="007D17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 w:rsidRPr="0046187A">
        <w:rPr>
          <w:sz w:val="24"/>
          <w:szCs w:val="24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7D17F8" w:rsidRPr="0046187A" w:rsidRDefault="007D17F8" w:rsidP="007D17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 w:rsidRPr="0046187A">
        <w:rPr>
          <w:sz w:val="24"/>
          <w:szCs w:val="24"/>
        </w:rPr>
        <w:t xml:space="preserve">В случае отказа (уклонения) от возмещения ущерба в указанный срок ущерб взыскивается в судебном порядке.    </w:t>
      </w:r>
    </w:p>
    <w:p w:rsidR="008E1A11" w:rsidRDefault="008E1A11"/>
    <w:sectPr w:rsidR="008E1A11" w:rsidSect="00E96715">
      <w:footerReference w:type="default" r:id="rId7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17" w:rsidRDefault="00DF1717" w:rsidP="008A680C">
      <w:r>
        <w:separator/>
      </w:r>
    </w:p>
  </w:endnote>
  <w:endnote w:type="continuationSeparator" w:id="0">
    <w:p w:rsidR="00DF1717" w:rsidRDefault="00DF1717" w:rsidP="008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B8" w:rsidRDefault="00054159">
    <w:pPr>
      <w:pStyle w:val="a4"/>
      <w:jc w:val="right"/>
    </w:pPr>
  </w:p>
  <w:p w:rsidR="00F50AB8" w:rsidRDefault="00054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17" w:rsidRDefault="00DF1717" w:rsidP="008A680C">
      <w:r>
        <w:separator/>
      </w:r>
    </w:p>
  </w:footnote>
  <w:footnote w:type="continuationSeparator" w:id="0">
    <w:p w:rsidR="00DF1717" w:rsidRDefault="00DF1717" w:rsidP="008A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F8"/>
    <w:rsid w:val="00054159"/>
    <w:rsid w:val="000A0FA6"/>
    <w:rsid w:val="000E5AF2"/>
    <w:rsid w:val="00350748"/>
    <w:rsid w:val="004D07AE"/>
    <w:rsid w:val="0053434C"/>
    <w:rsid w:val="0056243D"/>
    <w:rsid w:val="005E09FA"/>
    <w:rsid w:val="005E14C7"/>
    <w:rsid w:val="00751C13"/>
    <w:rsid w:val="007B35DF"/>
    <w:rsid w:val="007D17F8"/>
    <w:rsid w:val="00880AD4"/>
    <w:rsid w:val="008A680C"/>
    <w:rsid w:val="008E1A11"/>
    <w:rsid w:val="0091787D"/>
    <w:rsid w:val="009C0C65"/>
    <w:rsid w:val="00A719CE"/>
    <w:rsid w:val="00C235A0"/>
    <w:rsid w:val="00CB5599"/>
    <w:rsid w:val="00DC1CF4"/>
    <w:rsid w:val="00DF1717"/>
    <w:rsid w:val="00D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4167C6-4A4A-4F0B-93D3-8257E39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D07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7A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2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DC733B9CDA661AB5C0A2FDEACAAE07F8B29DBF8C92A2D83FE31C62F328B64954952FbB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Землеустроитель</cp:lastModifiedBy>
  <cp:revision>2</cp:revision>
  <cp:lastPrinted>2017-09-02T12:54:00Z</cp:lastPrinted>
  <dcterms:created xsi:type="dcterms:W3CDTF">2020-06-02T07:13:00Z</dcterms:created>
  <dcterms:modified xsi:type="dcterms:W3CDTF">2020-06-02T07:13:00Z</dcterms:modified>
</cp:coreProperties>
</file>