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C3" w:rsidRPr="00E174C3" w:rsidRDefault="00E174C3" w:rsidP="00E174C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E174C3">
        <w:rPr>
          <w:rFonts w:ascii="Tahoma" w:eastAsia="Times New Roman" w:hAnsi="Tahoma" w:cs="Tahoma"/>
          <w:color w:val="303C44"/>
          <w:sz w:val="36"/>
          <w:szCs w:val="36"/>
          <w:shd w:val="clear" w:color="auto" w:fill="FFFFFF"/>
          <w:lang w:eastAsia="ru-RU"/>
        </w:rPr>
        <w:t>Прокуратура Приволжского района поддержала обвинение в отношении участника преступного сообщества.</w:t>
      </w:r>
    </w:p>
    <w:p w:rsidR="00E174C3" w:rsidRPr="00E174C3" w:rsidRDefault="00E174C3" w:rsidP="00E174C3">
      <w:pPr>
        <w:shd w:val="clear" w:color="auto" w:fill="FFFFFF"/>
        <w:spacing w:after="150" w:line="300" w:lineRule="atLeast"/>
        <w:ind w:firstLine="851"/>
        <w:jc w:val="both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E174C3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Приволжским районным судом Астраханской области постановлен обвинительный приговор по уголовному делу в отношении жителя г. Таганрога Н. Он признан виновным в покушении на незаконный сбыт синтетических наркотических средств в особо крупном размере (ч. 3 </w:t>
      </w:r>
      <w:hyperlink r:id="rId4" w:tgtFrame="_blank" w:history="1">
        <w:r w:rsidRPr="00E174C3">
          <w:rPr>
            <w:rFonts w:ascii="Tahoma" w:eastAsia="Times New Roman" w:hAnsi="Tahoma" w:cs="Tahoma"/>
            <w:color w:val="256FAD"/>
            <w:sz w:val="24"/>
            <w:szCs w:val="24"/>
            <w:u w:val="single"/>
            <w:lang w:eastAsia="ru-RU"/>
          </w:rPr>
          <w:t>ст. 30</w:t>
        </w:r>
      </w:hyperlink>
      <w:r w:rsidRPr="00E174C3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, ч. 5 </w:t>
      </w:r>
      <w:hyperlink r:id="rId5" w:tgtFrame="_blank" w:history="1">
        <w:r w:rsidRPr="00E174C3">
          <w:rPr>
            <w:rFonts w:ascii="Tahoma" w:eastAsia="Times New Roman" w:hAnsi="Tahoma" w:cs="Tahoma"/>
            <w:color w:val="256FAD"/>
            <w:sz w:val="24"/>
            <w:szCs w:val="24"/>
            <w:u w:val="single"/>
            <w:lang w:eastAsia="ru-RU"/>
          </w:rPr>
          <w:t>ст. 228.1 УК РФ</w:t>
        </w:r>
      </w:hyperlink>
      <w:r w:rsidRPr="00E174C3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), а также в участии в преступном сообществе (ч. 2 </w:t>
      </w:r>
      <w:hyperlink r:id="rId6" w:tgtFrame="_blank" w:history="1">
        <w:r w:rsidRPr="00E174C3">
          <w:rPr>
            <w:rFonts w:ascii="Tahoma" w:eastAsia="Times New Roman" w:hAnsi="Tahoma" w:cs="Tahoma"/>
            <w:color w:val="256FAD"/>
            <w:sz w:val="24"/>
            <w:szCs w:val="24"/>
            <w:u w:val="single"/>
            <w:lang w:eastAsia="ru-RU"/>
          </w:rPr>
          <w:t>ст. 210 УК РФ</w:t>
        </w:r>
      </w:hyperlink>
      <w:r w:rsidRPr="00E174C3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).</w:t>
      </w:r>
    </w:p>
    <w:p w:rsidR="00E174C3" w:rsidRPr="00E174C3" w:rsidRDefault="00E174C3" w:rsidP="00E174C3">
      <w:pPr>
        <w:shd w:val="clear" w:color="auto" w:fill="FFFFFF"/>
        <w:spacing w:after="150" w:line="300" w:lineRule="atLeast"/>
        <w:ind w:firstLine="851"/>
        <w:jc w:val="both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E174C3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Установлено, что с декабря 2018 года по декабрь 2019 года на территории Приволжского района Астраханской области гражданин Н. в соучастии со своими знакомыми, уголовное дело в отношении которых выделено в отдельное производство, участвуя в преступном сообществе, осуществил покушение на незаконный сбыт синтетических наркотических средств в особо крупном размере. Преступная деятельность осуществлялась в виде оптовых и розничных закладок наркотиков для последующего сбыта.</w:t>
      </w:r>
    </w:p>
    <w:p w:rsidR="00E174C3" w:rsidRPr="00E174C3" w:rsidRDefault="00E174C3" w:rsidP="00E174C3">
      <w:pPr>
        <w:shd w:val="clear" w:color="auto" w:fill="FFFFFF"/>
        <w:spacing w:after="150" w:line="300" w:lineRule="atLeast"/>
        <w:ind w:firstLine="851"/>
        <w:jc w:val="both"/>
        <w:rPr>
          <w:rFonts w:ascii="Tahoma" w:eastAsia="Times New Roman" w:hAnsi="Tahoma" w:cs="Tahoma"/>
          <w:color w:val="424D55"/>
          <w:sz w:val="24"/>
          <w:szCs w:val="24"/>
          <w:lang w:eastAsia="ru-RU"/>
        </w:rPr>
      </w:pPr>
      <w:r w:rsidRPr="00E174C3">
        <w:rPr>
          <w:rFonts w:ascii="Tahoma" w:eastAsia="Times New Roman" w:hAnsi="Tahoma" w:cs="Tahoma"/>
          <w:color w:val="424D55"/>
          <w:sz w:val="24"/>
          <w:szCs w:val="24"/>
          <w:lang w:eastAsia="ru-RU"/>
        </w:rPr>
        <w:t>Суд согласился с мнением государственного обвинителя о виновности Н. и приговорил его к 9 годам лишения свободы с отбыванием наказания в исправительной колонии общего режима, с ограничением свободы на 6 месяцев</w:t>
      </w:r>
    </w:p>
    <w:bookmarkEnd w:id="0"/>
    <w:p w:rsidR="00896DF5" w:rsidRDefault="00896DF5"/>
    <w:sectPr w:rsidR="00896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B69"/>
    <w:rsid w:val="003032A6"/>
    <w:rsid w:val="005F1013"/>
    <w:rsid w:val="006E5B69"/>
    <w:rsid w:val="00896DF5"/>
    <w:rsid w:val="00E1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EECB7"/>
  <w15:chartTrackingRefBased/>
  <w15:docId w15:val="{B099365B-4B82-423B-8A3D-A08A53E5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1013"/>
    <w:rPr>
      <w:color w:val="0000FF"/>
      <w:u w:val="single"/>
    </w:rPr>
  </w:style>
  <w:style w:type="character" w:customStyle="1" w:styleId="hl-obj">
    <w:name w:val="hl-obj"/>
    <w:basedOn w:val="a0"/>
    <w:rsid w:val="005F1013"/>
  </w:style>
  <w:style w:type="character" w:customStyle="1" w:styleId="title">
    <w:name w:val="title"/>
    <w:basedOn w:val="a0"/>
    <w:rsid w:val="00303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3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base.ru/ugolovnyj-kodeks/statja-210" TargetMode="External"/><Relationship Id="rId5" Type="http://schemas.openxmlformats.org/officeDocument/2006/relationships/hyperlink" Target="http://zakonbase.ru/ugolovnyj-kodeks/statja-228-1" TargetMode="External"/><Relationship Id="rId4" Type="http://schemas.openxmlformats.org/officeDocument/2006/relationships/hyperlink" Target="http://zakonbase.ru/ugolovnyj-kodeks/statja-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Армен</dc:creator>
  <cp:keywords/>
  <dc:description/>
  <cp:lastModifiedBy>Армен</cp:lastModifiedBy>
  <cp:revision>2</cp:revision>
  <dcterms:created xsi:type="dcterms:W3CDTF">2020-12-17T06:30:00Z</dcterms:created>
  <dcterms:modified xsi:type="dcterms:W3CDTF">2020-12-17T06:30:00Z</dcterms:modified>
</cp:coreProperties>
</file>